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154B" w:rsidRPr="00244D86" w:rsidRDefault="00764AC8" w:rsidP="00244D86">
      <w:pPr>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Международная организация труда - МОТ</w:t>
      </w:r>
    </w:p>
    <w:p w:rsidR="0000154B" w:rsidRPr="00244D86" w:rsidRDefault="0000154B" w:rsidP="00244D86">
      <w:pPr>
        <w:spacing w:line="240" w:lineRule="auto"/>
        <w:contextualSpacing w:val="0"/>
        <w:jc w:val="both"/>
        <w:rPr>
          <w:rFonts w:ascii="Times New Roman" w:hAnsi="Times New Roman" w:cs="Times New Roman"/>
          <w:b/>
          <w:sz w:val="24"/>
          <w:szCs w:val="24"/>
        </w:rPr>
      </w:pP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rPr>
      </w:pPr>
      <w:r w:rsidRPr="00244D86">
        <w:rPr>
          <w:rFonts w:ascii="Times New Roman" w:hAnsi="Times New Roman" w:cs="Times New Roman"/>
          <w:b/>
          <w:sz w:val="24"/>
          <w:szCs w:val="24"/>
        </w:rPr>
        <w:t>Главные цели МОТ</w:t>
      </w:r>
      <w:r w:rsidRPr="00244D86">
        <w:rPr>
          <w:rFonts w:ascii="Times New Roman" w:hAnsi="Times New Roman" w:cs="Times New Roman"/>
          <w:sz w:val="24"/>
          <w:szCs w:val="24"/>
        </w:rPr>
        <w:t xml:space="preserve"> — содействие социально-экономическому прогрессу, повышению благосостояния и улучшению условий труда людей, защита прав человека. МОТ ставит перед собой </w:t>
      </w:r>
      <w:r w:rsidRPr="00244D86">
        <w:rPr>
          <w:rFonts w:ascii="Times New Roman" w:hAnsi="Times New Roman" w:cs="Times New Roman"/>
          <w:b/>
          <w:sz w:val="24"/>
          <w:szCs w:val="24"/>
        </w:rPr>
        <w:t xml:space="preserve">четыре </w:t>
      </w:r>
      <w:r w:rsidRPr="00244D86">
        <w:rPr>
          <w:rFonts w:ascii="Times New Roman" w:hAnsi="Times New Roman" w:cs="Times New Roman"/>
          <w:sz w:val="24"/>
          <w:szCs w:val="24"/>
        </w:rPr>
        <w:t>основных стратегических цели:</w:t>
      </w: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rPr>
      </w:pPr>
      <w:r w:rsidRPr="00244D86">
        <w:rPr>
          <w:rFonts w:ascii="Times New Roman" w:hAnsi="Times New Roman" w:cs="Times New Roman"/>
          <w:sz w:val="24"/>
          <w:szCs w:val="24"/>
        </w:rPr>
        <w:t>продвигать и проводить в жизнь основополагающие</w:t>
      </w:r>
      <w:r w:rsidRPr="00244D86">
        <w:rPr>
          <w:rFonts w:ascii="Times New Roman" w:hAnsi="Times New Roman" w:cs="Times New Roman"/>
          <w:b/>
          <w:sz w:val="24"/>
          <w:szCs w:val="24"/>
        </w:rPr>
        <w:t xml:space="preserve"> принципы и права</w:t>
      </w:r>
      <w:r w:rsidRPr="00244D86">
        <w:rPr>
          <w:rFonts w:ascii="Times New Roman" w:hAnsi="Times New Roman" w:cs="Times New Roman"/>
          <w:sz w:val="24"/>
          <w:szCs w:val="24"/>
        </w:rPr>
        <w:t xml:space="preserve"> в сфере труда; расширять </w:t>
      </w:r>
      <w:r w:rsidRPr="00244D86">
        <w:rPr>
          <w:rFonts w:ascii="Times New Roman" w:hAnsi="Times New Roman" w:cs="Times New Roman"/>
          <w:b/>
          <w:sz w:val="24"/>
          <w:szCs w:val="24"/>
        </w:rPr>
        <w:t>возможности женщин и мужчин</w:t>
      </w:r>
      <w:r w:rsidRPr="00244D86">
        <w:rPr>
          <w:rFonts w:ascii="Times New Roman" w:hAnsi="Times New Roman" w:cs="Times New Roman"/>
          <w:sz w:val="24"/>
          <w:szCs w:val="24"/>
        </w:rPr>
        <w:t xml:space="preserve"> для получения достойной занятости; увеличивать </w:t>
      </w:r>
      <w:r w:rsidRPr="00244D86">
        <w:rPr>
          <w:rFonts w:ascii="Times New Roman" w:hAnsi="Times New Roman" w:cs="Times New Roman"/>
          <w:b/>
          <w:sz w:val="24"/>
          <w:szCs w:val="24"/>
        </w:rPr>
        <w:t>охват и эффективность</w:t>
      </w:r>
      <w:r w:rsidRPr="00244D86">
        <w:rPr>
          <w:rFonts w:ascii="Times New Roman" w:hAnsi="Times New Roman" w:cs="Times New Roman"/>
          <w:sz w:val="24"/>
          <w:szCs w:val="24"/>
        </w:rPr>
        <w:t xml:space="preserve"> социального обеспечения для всех; укреплять </w:t>
      </w:r>
      <w:proofErr w:type="spellStart"/>
      <w:r w:rsidRPr="00244D86">
        <w:rPr>
          <w:rFonts w:ascii="Times New Roman" w:hAnsi="Times New Roman" w:cs="Times New Roman"/>
          <w:b/>
          <w:sz w:val="24"/>
          <w:szCs w:val="24"/>
        </w:rPr>
        <w:t>трипартизм</w:t>
      </w:r>
      <w:proofErr w:type="spellEnd"/>
      <w:r w:rsidRPr="00244D86">
        <w:rPr>
          <w:rFonts w:ascii="Times New Roman" w:hAnsi="Times New Roman" w:cs="Times New Roman"/>
          <w:b/>
          <w:sz w:val="24"/>
          <w:szCs w:val="24"/>
        </w:rPr>
        <w:t xml:space="preserve"> и социальный диало</w:t>
      </w:r>
      <w:r w:rsidRPr="00244D86">
        <w:rPr>
          <w:rFonts w:ascii="Times New Roman" w:hAnsi="Times New Roman" w:cs="Times New Roman"/>
          <w:sz w:val="24"/>
          <w:szCs w:val="24"/>
        </w:rPr>
        <w:t>г</w:t>
      </w:r>
    </w:p>
    <w:p w:rsidR="0000154B" w:rsidRPr="00244D86" w:rsidRDefault="00764AC8" w:rsidP="00244D86">
      <w:pPr>
        <w:shd w:val="clear" w:color="auto" w:fill="FFFFFF"/>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Эти задачи решаются различными путями:</w:t>
      </w: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rPr>
      </w:pPr>
      <w:r w:rsidRPr="00244D86">
        <w:rPr>
          <w:rFonts w:ascii="Times New Roman" w:hAnsi="Times New Roman" w:cs="Times New Roman"/>
          <w:sz w:val="24"/>
          <w:szCs w:val="24"/>
        </w:rPr>
        <w:t xml:space="preserve">путем выработки </w:t>
      </w:r>
      <w:r w:rsidRPr="00244D86">
        <w:rPr>
          <w:rFonts w:ascii="Times New Roman" w:hAnsi="Times New Roman" w:cs="Times New Roman"/>
          <w:b/>
          <w:sz w:val="24"/>
          <w:szCs w:val="24"/>
        </w:rPr>
        <w:t>международной политики и программ</w:t>
      </w:r>
      <w:r w:rsidRPr="00244D86">
        <w:rPr>
          <w:rFonts w:ascii="Times New Roman" w:hAnsi="Times New Roman" w:cs="Times New Roman"/>
          <w:sz w:val="24"/>
          <w:szCs w:val="24"/>
        </w:rPr>
        <w:t xml:space="preserve">, направленных на поддержку основных прав человека, </w:t>
      </w:r>
      <w:r w:rsidRPr="00244D86">
        <w:rPr>
          <w:rFonts w:ascii="Times New Roman" w:hAnsi="Times New Roman" w:cs="Times New Roman"/>
          <w:b/>
          <w:sz w:val="24"/>
          <w:szCs w:val="24"/>
        </w:rPr>
        <w:t>улучшение условий труда и жизни</w:t>
      </w:r>
      <w:r w:rsidRPr="00244D86">
        <w:rPr>
          <w:rFonts w:ascii="Times New Roman" w:hAnsi="Times New Roman" w:cs="Times New Roman"/>
          <w:sz w:val="24"/>
          <w:szCs w:val="24"/>
        </w:rPr>
        <w:t xml:space="preserve">, расширение возможностей </w:t>
      </w:r>
      <w:r w:rsidRPr="00244D86">
        <w:rPr>
          <w:rFonts w:ascii="Times New Roman" w:hAnsi="Times New Roman" w:cs="Times New Roman"/>
          <w:b/>
          <w:sz w:val="24"/>
          <w:szCs w:val="24"/>
        </w:rPr>
        <w:t>занятости</w:t>
      </w:r>
      <w:r w:rsidRPr="00244D86">
        <w:rPr>
          <w:rFonts w:ascii="Times New Roman" w:hAnsi="Times New Roman" w:cs="Times New Roman"/>
          <w:sz w:val="24"/>
          <w:szCs w:val="24"/>
        </w:rPr>
        <w:t>; принятием</w:t>
      </w:r>
      <w:r w:rsidRPr="00244D86">
        <w:rPr>
          <w:rFonts w:ascii="Times New Roman" w:hAnsi="Times New Roman" w:cs="Times New Roman"/>
          <w:b/>
          <w:sz w:val="24"/>
          <w:szCs w:val="24"/>
        </w:rPr>
        <w:t xml:space="preserve"> международных трудовых норм</w:t>
      </w:r>
      <w:r w:rsidRPr="00244D86">
        <w:rPr>
          <w:rFonts w:ascii="Times New Roman" w:hAnsi="Times New Roman" w:cs="Times New Roman"/>
          <w:sz w:val="24"/>
          <w:szCs w:val="24"/>
        </w:rPr>
        <w:t xml:space="preserve"> в форме конвенций и рекомендаций, подкрепленных</w:t>
      </w:r>
      <w:r w:rsidRPr="00244D86">
        <w:rPr>
          <w:rFonts w:ascii="Times New Roman" w:hAnsi="Times New Roman" w:cs="Times New Roman"/>
          <w:b/>
          <w:sz w:val="24"/>
          <w:szCs w:val="24"/>
        </w:rPr>
        <w:t xml:space="preserve"> уникальной</w:t>
      </w:r>
      <w:r w:rsidRPr="00244D86">
        <w:rPr>
          <w:rFonts w:ascii="Times New Roman" w:hAnsi="Times New Roman" w:cs="Times New Roman"/>
          <w:sz w:val="24"/>
          <w:szCs w:val="24"/>
        </w:rPr>
        <w:t xml:space="preserve"> системой контроля над их соблюдением; с помощью крупномасштабных программ международного </w:t>
      </w:r>
      <w:r w:rsidRPr="00244D86">
        <w:rPr>
          <w:rFonts w:ascii="Times New Roman" w:hAnsi="Times New Roman" w:cs="Times New Roman"/>
          <w:b/>
          <w:sz w:val="24"/>
          <w:szCs w:val="24"/>
        </w:rPr>
        <w:t>технического сотрудничества</w:t>
      </w:r>
      <w:r w:rsidRPr="00244D86">
        <w:rPr>
          <w:rFonts w:ascii="Times New Roman" w:hAnsi="Times New Roman" w:cs="Times New Roman"/>
          <w:sz w:val="24"/>
          <w:szCs w:val="24"/>
        </w:rPr>
        <w:t xml:space="preserve">; путем </w:t>
      </w:r>
      <w:r w:rsidRPr="00244D86">
        <w:rPr>
          <w:rFonts w:ascii="Times New Roman" w:hAnsi="Times New Roman" w:cs="Times New Roman"/>
          <w:b/>
          <w:sz w:val="24"/>
          <w:szCs w:val="24"/>
        </w:rPr>
        <w:t>профессиональной подготовки и обучения</w:t>
      </w:r>
      <w:r w:rsidRPr="00244D86">
        <w:rPr>
          <w:rFonts w:ascii="Times New Roman" w:hAnsi="Times New Roman" w:cs="Times New Roman"/>
          <w:sz w:val="24"/>
          <w:szCs w:val="24"/>
        </w:rPr>
        <w:t>, исследовательской и издательской деятельности в поддержку этих усилий</w:t>
      </w: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b/>
          <w:sz w:val="24"/>
          <w:szCs w:val="24"/>
          <w:highlight w:val="white"/>
        </w:rPr>
        <w:t>Отличительная черта Международной организации труда (МОТ)</w:t>
      </w:r>
      <w:r w:rsidRPr="00244D86">
        <w:rPr>
          <w:rFonts w:ascii="Times New Roman" w:eastAsia="Comfortaa" w:hAnsi="Times New Roman" w:cs="Times New Roman"/>
          <w:b/>
          <w:sz w:val="24"/>
          <w:szCs w:val="24"/>
          <w:highlight w:val="white"/>
        </w:rPr>
        <w:t xml:space="preserve"> </w:t>
      </w:r>
      <w:r w:rsidRPr="00244D86">
        <w:rPr>
          <w:rFonts w:ascii="Times New Roman" w:hAnsi="Times New Roman" w:cs="Times New Roman"/>
          <w:sz w:val="24"/>
          <w:szCs w:val="24"/>
          <w:highlight w:val="white"/>
        </w:rPr>
        <w:t xml:space="preserve">– </w:t>
      </w:r>
      <w:proofErr w:type="spellStart"/>
      <w:r w:rsidRPr="00244D86">
        <w:rPr>
          <w:rFonts w:ascii="Times New Roman" w:hAnsi="Times New Roman" w:cs="Times New Roman"/>
          <w:b/>
          <w:sz w:val="24"/>
          <w:szCs w:val="24"/>
          <w:highlight w:val="white"/>
        </w:rPr>
        <w:t>трипартизм</w:t>
      </w:r>
      <w:proofErr w:type="spellEnd"/>
      <w:r w:rsidRPr="00244D86">
        <w:rPr>
          <w:rFonts w:ascii="Times New Roman" w:hAnsi="Times New Roman" w:cs="Times New Roman"/>
          <w:sz w:val="24"/>
          <w:szCs w:val="24"/>
          <w:highlight w:val="white"/>
        </w:rPr>
        <w:t xml:space="preserve"> – трехсторонняя структура, в рамках которой осуществляются переговоры между </w:t>
      </w:r>
      <w:r w:rsidRPr="00244D86">
        <w:rPr>
          <w:rFonts w:ascii="Times New Roman" w:hAnsi="Times New Roman" w:cs="Times New Roman"/>
          <w:b/>
          <w:sz w:val="24"/>
          <w:szCs w:val="24"/>
          <w:highlight w:val="white"/>
        </w:rPr>
        <w:t>правительствами, организациями трудящихся и предпринимателей</w:t>
      </w:r>
      <w:r w:rsidRPr="00244D86">
        <w:rPr>
          <w:rFonts w:ascii="Times New Roman" w:hAnsi="Times New Roman" w:cs="Times New Roman"/>
          <w:sz w:val="24"/>
          <w:szCs w:val="24"/>
          <w:highlight w:val="white"/>
        </w:rPr>
        <w:t>. Делегаты этих трех групп представлены и совещаются на равных основаниях на всех уровнях Международной организации труда.</w:t>
      </w:r>
    </w:p>
    <w:p w:rsidR="0000154B" w:rsidRPr="00244D86" w:rsidRDefault="00764AC8" w:rsidP="00244D86">
      <w:pPr>
        <w:pStyle w:val="3"/>
        <w:keepNext w:val="0"/>
        <w:keepLines w:val="0"/>
        <w:shd w:val="clear" w:color="auto" w:fill="FFFFFF"/>
        <w:spacing w:before="0" w:after="0" w:line="240" w:lineRule="auto"/>
        <w:contextualSpacing w:val="0"/>
        <w:jc w:val="both"/>
        <w:rPr>
          <w:rFonts w:ascii="Times New Roman" w:hAnsi="Times New Roman" w:cs="Times New Roman"/>
          <w:b/>
          <w:color w:val="auto"/>
          <w:sz w:val="24"/>
          <w:szCs w:val="24"/>
          <w:highlight w:val="white"/>
        </w:rPr>
      </w:pPr>
      <w:bookmarkStart w:id="0" w:name="_pgm9fhrcopgf" w:colFirst="0" w:colLast="0"/>
      <w:bookmarkEnd w:id="0"/>
      <w:r w:rsidRPr="00244D86">
        <w:rPr>
          <w:rFonts w:ascii="Times New Roman" w:hAnsi="Times New Roman" w:cs="Times New Roman"/>
          <w:b/>
          <w:color w:val="auto"/>
          <w:sz w:val="24"/>
          <w:szCs w:val="24"/>
          <w:highlight w:val="white"/>
        </w:rPr>
        <w:t>Международная организация труда принимает следующие акты, посвященные вопросам труда:</w:t>
      </w:r>
    </w:p>
    <w:p w:rsidR="0000154B" w:rsidRPr="00244D86" w:rsidRDefault="00764AC8" w:rsidP="00244D86">
      <w:pPr>
        <w:numPr>
          <w:ilvl w:val="0"/>
          <w:numId w:val="6"/>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b/>
          <w:sz w:val="24"/>
          <w:szCs w:val="24"/>
          <w:highlight w:val="white"/>
        </w:rPr>
        <w:t>Декларации</w:t>
      </w:r>
    </w:p>
    <w:p w:rsidR="0000154B" w:rsidRPr="00244D86" w:rsidRDefault="00764AC8" w:rsidP="00244D86">
      <w:pPr>
        <w:numPr>
          <w:ilvl w:val="0"/>
          <w:numId w:val="6"/>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b/>
          <w:sz w:val="24"/>
          <w:szCs w:val="24"/>
          <w:highlight w:val="white"/>
        </w:rPr>
        <w:t>Конвенции</w:t>
      </w:r>
    </w:p>
    <w:p w:rsidR="0000154B" w:rsidRPr="00244D86" w:rsidRDefault="00764AC8" w:rsidP="00244D86">
      <w:pPr>
        <w:numPr>
          <w:ilvl w:val="0"/>
          <w:numId w:val="6"/>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b/>
          <w:sz w:val="24"/>
          <w:szCs w:val="24"/>
          <w:highlight w:val="white"/>
        </w:rPr>
        <w:t>Рекомендации</w:t>
      </w: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b/>
          <w:sz w:val="24"/>
          <w:szCs w:val="24"/>
          <w:highlight w:val="white"/>
        </w:rPr>
        <w:t>Всего Международной организацией труда было принято три декларации</w:t>
      </w:r>
      <w:r w:rsidRPr="00244D86">
        <w:rPr>
          <w:rFonts w:ascii="Times New Roman" w:hAnsi="Times New Roman" w:cs="Times New Roman"/>
          <w:sz w:val="24"/>
          <w:szCs w:val="24"/>
          <w:highlight w:val="white"/>
        </w:rPr>
        <w:t xml:space="preserve">: </w:t>
      </w:r>
    </w:p>
    <w:p w:rsidR="0000154B" w:rsidRPr="00244D86" w:rsidRDefault="00764AC8" w:rsidP="00244D86">
      <w:pPr>
        <w:numPr>
          <w:ilvl w:val="0"/>
          <w:numId w:val="2"/>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i/>
          <w:sz w:val="24"/>
          <w:szCs w:val="24"/>
          <w:highlight w:val="white"/>
        </w:rPr>
        <w:t>Филадельфийская декларация МОТ 1944 года о целях и задачах Международной организации труда</w:t>
      </w:r>
    </w:p>
    <w:p w:rsidR="0000154B" w:rsidRPr="00244D86" w:rsidRDefault="00764AC8" w:rsidP="00244D86">
      <w:pPr>
        <w:numPr>
          <w:ilvl w:val="0"/>
          <w:numId w:val="2"/>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i/>
          <w:sz w:val="24"/>
          <w:szCs w:val="24"/>
          <w:highlight w:val="white"/>
        </w:rPr>
        <w:t>Декларация МОТ 1977 года о многонациональных предприятиях и социальной политике</w:t>
      </w:r>
    </w:p>
    <w:p w:rsidR="0000154B" w:rsidRPr="00244D86" w:rsidRDefault="00764AC8" w:rsidP="00244D86">
      <w:pPr>
        <w:numPr>
          <w:ilvl w:val="0"/>
          <w:numId w:val="2"/>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i/>
          <w:sz w:val="24"/>
          <w:szCs w:val="24"/>
          <w:highlight w:val="white"/>
        </w:rPr>
        <w:t>Декларация МОТ 1998 года об основополагающих правах и принципах в сфере труда</w:t>
      </w:r>
      <w:r w:rsidRPr="00244D86">
        <w:rPr>
          <w:rFonts w:ascii="Times New Roman" w:hAnsi="Times New Roman" w:cs="Times New Roman"/>
          <w:sz w:val="24"/>
          <w:szCs w:val="24"/>
          <w:highlight w:val="white"/>
        </w:rPr>
        <w:t xml:space="preserve"> </w:t>
      </w: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b/>
          <w:sz w:val="24"/>
          <w:szCs w:val="24"/>
          <w:highlight w:val="white"/>
        </w:rPr>
        <w:t>Конвенции</w:t>
      </w:r>
      <w:r w:rsidRPr="00244D86">
        <w:rPr>
          <w:rFonts w:ascii="Times New Roman" w:hAnsi="Times New Roman" w:cs="Times New Roman"/>
          <w:sz w:val="24"/>
          <w:szCs w:val="24"/>
          <w:highlight w:val="white"/>
        </w:rPr>
        <w:t xml:space="preserve"> подлежат ратификации странами-участницами МОТ и являются международными договорами, </w:t>
      </w:r>
      <w:r w:rsidRPr="00244D86">
        <w:rPr>
          <w:rFonts w:ascii="Times New Roman" w:hAnsi="Times New Roman" w:cs="Times New Roman"/>
          <w:b/>
          <w:sz w:val="24"/>
          <w:szCs w:val="24"/>
          <w:highlight w:val="white"/>
        </w:rPr>
        <w:t xml:space="preserve">обязательными </w:t>
      </w:r>
      <w:r w:rsidRPr="00244D86">
        <w:rPr>
          <w:rFonts w:ascii="Times New Roman" w:hAnsi="Times New Roman" w:cs="Times New Roman"/>
          <w:sz w:val="24"/>
          <w:szCs w:val="24"/>
          <w:highlight w:val="white"/>
        </w:rPr>
        <w:t xml:space="preserve">для исполнения в случае ратификации. </w:t>
      </w: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 </w:t>
      </w: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b/>
          <w:sz w:val="24"/>
          <w:szCs w:val="24"/>
          <w:highlight w:val="white"/>
        </w:rPr>
        <w:t>Рекомендации</w:t>
      </w:r>
      <w:r w:rsidRPr="00244D86">
        <w:rPr>
          <w:rFonts w:ascii="Times New Roman" w:hAnsi="Times New Roman" w:cs="Times New Roman"/>
          <w:sz w:val="24"/>
          <w:szCs w:val="24"/>
          <w:highlight w:val="white"/>
        </w:rPr>
        <w:t xml:space="preserve"> </w:t>
      </w:r>
      <w:r w:rsidRPr="00244D86">
        <w:rPr>
          <w:rFonts w:ascii="Times New Roman" w:hAnsi="Times New Roman" w:cs="Times New Roman"/>
          <w:b/>
          <w:sz w:val="24"/>
          <w:szCs w:val="24"/>
          <w:highlight w:val="white"/>
        </w:rPr>
        <w:t>не являются юридически обязательными актами</w:t>
      </w:r>
      <w:r w:rsidRPr="00244D86">
        <w:rPr>
          <w:rFonts w:ascii="Times New Roman" w:hAnsi="Times New Roman" w:cs="Times New Roman"/>
          <w:sz w:val="24"/>
          <w:szCs w:val="24"/>
          <w:highlight w:val="white"/>
        </w:rPr>
        <w:t>. Даже в том случае, если государство не ратифицировало ту или иную конвенцию, оно несет обязательства в силу факта членства в Международной организации труда и присоединения к его уставу по четырем основополагающим принципам в сфере труда, закрепленным в Декларации МОТ 1998 года.</w:t>
      </w: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 </w:t>
      </w:r>
    </w:p>
    <w:p w:rsidR="0000154B" w:rsidRPr="00244D86" w:rsidRDefault="00764AC8" w:rsidP="00244D86">
      <w:pPr>
        <w:shd w:val="clear" w:color="auto" w:fill="FFFFFF"/>
        <w:spacing w:line="240" w:lineRule="auto"/>
        <w:contextualSpacing w:val="0"/>
        <w:jc w:val="both"/>
        <w:rPr>
          <w:rFonts w:ascii="Times New Roman" w:hAnsi="Times New Roman" w:cs="Times New Roman"/>
          <w:b/>
          <w:sz w:val="24"/>
          <w:szCs w:val="24"/>
          <w:highlight w:val="white"/>
        </w:rPr>
      </w:pPr>
      <w:r w:rsidRPr="00244D86">
        <w:rPr>
          <w:rFonts w:ascii="Times New Roman" w:hAnsi="Times New Roman" w:cs="Times New Roman"/>
          <w:b/>
          <w:sz w:val="24"/>
          <w:szCs w:val="24"/>
          <w:highlight w:val="white"/>
        </w:rPr>
        <w:t>Основополагающие принципы в сфере труда, закрепленные в Декларации МОТ 1998 года:</w:t>
      </w:r>
    </w:p>
    <w:p w:rsidR="0000154B" w:rsidRPr="00244D86" w:rsidRDefault="00764AC8" w:rsidP="00244D86">
      <w:pPr>
        <w:numPr>
          <w:ilvl w:val="0"/>
          <w:numId w:val="4"/>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Свободы объединения и права на ведение коллективных переговоров</w:t>
      </w:r>
    </w:p>
    <w:p w:rsidR="0000154B" w:rsidRPr="00244D86" w:rsidRDefault="00764AC8" w:rsidP="00244D86">
      <w:pPr>
        <w:numPr>
          <w:ilvl w:val="0"/>
          <w:numId w:val="4"/>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Запрета дискриминации в трудовых отношениях</w:t>
      </w:r>
    </w:p>
    <w:p w:rsidR="0000154B" w:rsidRPr="00244D86" w:rsidRDefault="00764AC8" w:rsidP="00244D86">
      <w:pPr>
        <w:numPr>
          <w:ilvl w:val="0"/>
          <w:numId w:val="4"/>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Искоренения принудительного труда</w:t>
      </w:r>
    </w:p>
    <w:p w:rsidR="0000154B" w:rsidRPr="00244D86" w:rsidRDefault="00764AC8" w:rsidP="00244D86">
      <w:pPr>
        <w:numPr>
          <w:ilvl w:val="0"/>
          <w:numId w:val="4"/>
        </w:numPr>
        <w:shd w:val="clear" w:color="auto" w:fill="FFFFFF"/>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Запрета детского труда</w:t>
      </w:r>
    </w:p>
    <w:p w:rsidR="0000154B" w:rsidRPr="00244D86" w:rsidRDefault="00764AC8" w:rsidP="00244D86">
      <w:pPr>
        <w:shd w:val="clear" w:color="auto" w:fill="FFFFFF"/>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lastRenderedPageBreak/>
        <w:t>Указанным четырем принципам посвящены восемь Конвенций Международной организации труда (соответственно – Конвенции № 87 и 98; 100 и 111; 29 и 105; 138 и 182), называющихся фундаментальными. Указанные Конвенции ратифицированы подавляющим большинством государств мира и за их исполнением МОТ наблюдает особенно внимательно.</w:t>
      </w:r>
    </w:p>
    <w:p w:rsidR="0000154B" w:rsidRPr="00244D86" w:rsidRDefault="0000154B" w:rsidP="00244D86">
      <w:pPr>
        <w:spacing w:line="240" w:lineRule="auto"/>
        <w:contextualSpacing w:val="0"/>
        <w:jc w:val="both"/>
        <w:rPr>
          <w:rFonts w:ascii="Times New Roman" w:hAnsi="Times New Roman" w:cs="Times New Roman"/>
          <w:b/>
          <w:sz w:val="24"/>
          <w:szCs w:val="24"/>
        </w:rPr>
      </w:pPr>
    </w:p>
    <w:p w:rsidR="0000154B" w:rsidRPr="00244D86" w:rsidRDefault="00764AC8" w:rsidP="00244D86">
      <w:pPr>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Основные документы:</w:t>
      </w:r>
    </w:p>
    <w:p w:rsidR="0000154B" w:rsidRPr="00244D86" w:rsidRDefault="00AE386F" w:rsidP="00244D86">
      <w:pPr>
        <w:spacing w:line="240" w:lineRule="auto"/>
        <w:contextualSpacing w:val="0"/>
        <w:jc w:val="both"/>
        <w:rPr>
          <w:rFonts w:ascii="Times New Roman" w:hAnsi="Times New Roman" w:cs="Times New Roman"/>
          <w:sz w:val="24"/>
          <w:szCs w:val="24"/>
        </w:rPr>
      </w:pPr>
      <w:hyperlink r:id="rId7">
        <w:r w:rsidR="00764AC8" w:rsidRPr="00244D86">
          <w:rPr>
            <w:rFonts w:ascii="Times New Roman" w:hAnsi="Times New Roman" w:cs="Times New Roman"/>
            <w:sz w:val="24"/>
            <w:szCs w:val="24"/>
            <w:u w:val="single"/>
          </w:rPr>
          <w:t>http://naviny.org/1919/06/28/by79444.htm</w:t>
        </w:r>
      </w:hyperlink>
      <w:r w:rsidR="00764AC8" w:rsidRPr="00244D86">
        <w:rPr>
          <w:rFonts w:ascii="Times New Roman" w:hAnsi="Times New Roman" w:cs="Times New Roman"/>
          <w:sz w:val="24"/>
          <w:szCs w:val="24"/>
        </w:rPr>
        <w:t xml:space="preserve"> - Устав МОТ</w:t>
      </w:r>
    </w:p>
    <w:p w:rsidR="0000154B" w:rsidRPr="00244D86" w:rsidRDefault="00AE386F" w:rsidP="00244D86">
      <w:pPr>
        <w:spacing w:line="240" w:lineRule="auto"/>
        <w:contextualSpacing w:val="0"/>
        <w:jc w:val="both"/>
        <w:rPr>
          <w:rFonts w:ascii="Times New Roman" w:hAnsi="Times New Roman" w:cs="Times New Roman"/>
          <w:sz w:val="24"/>
          <w:szCs w:val="24"/>
        </w:rPr>
      </w:pPr>
      <w:hyperlink r:id="rId8">
        <w:r w:rsidR="00764AC8" w:rsidRPr="00244D86">
          <w:rPr>
            <w:rFonts w:ascii="Times New Roman" w:hAnsi="Times New Roman" w:cs="Times New Roman"/>
            <w:sz w:val="24"/>
            <w:szCs w:val="24"/>
            <w:u w:val="single"/>
          </w:rPr>
          <w:t>http://www.hrpublishers.org/site/site-files/library/introduction_on_the_topic_of_international_protection_of_human_rights.pdf</w:t>
        </w:r>
      </w:hyperlink>
      <w:r w:rsidR="00764AC8" w:rsidRPr="00244D86">
        <w:rPr>
          <w:rFonts w:ascii="Times New Roman" w:hAnsi="Times New Roman" w:cs="Times New Roman"/>
          <w:sz w:val="24"/>
          <w:szCs w:val="24"/>
        </w:rPr>
        <w:t xml:space="preserve"> - Введение в вопросы международной защиты прав (учебное пособие для справочки)</w:t>
      </w:r>
    </w:p>
    <w:p w:rsidR="0000154B" w:rsidRPr="00244D86" w:rsidRDefault="00AE386F" w:rsidP="00244D86">
      <w:pPr>
        <w:spacing w:line="240" w:lineRule="auto"/>
        <w:contextualSpacing w:val="0"/>
        <w:jc w:val="both"/>
        <w:rPr>
          <w:rFonts w:ascii="Times New Roman" w:hAnsi="Times New Roman" w:cs="Times New Roman"/>
          <w:sz w:val="24"/>
          <w:szCs w:val="24"/>
        </w:rPr>
      </w:pPr>
      <w:hyperlink r:id="rId9">
        <w:r w:rsidR="00764AC8" w:rsidRPr="00244D86">
          <w:rPr>
            <w:rFonts w:ascii="Times New Roman" w:hAnsi="Times New Roman" w:cs="Times New Roman"/>
            <w:sz w:val="24"/>
            <w:szCs w:val="24"/>
            <w:u w:val="single"/>
          </w:rPr>
          <w:t>http://www.oit.org/wcmsp5/groups/public/---</w:t>
        </w:r>
        <w:proofErr w:type="spellStart"/>
        <w:r w:rsidR="00764AC8" w:rsidRPr="00244D86">
          <w:rPr>
            <w:rFonts w:ascii="Times New Roman" w:hAnsi="Times New Roman" w:cs="Times New Roman"/>
            <w:sz w:val="24"/>
            <w:szCs w:val="24"/>
            <w:u w:val="single"/>
          </w:rPr>
          <w:t>europe</w:t>
        </w:r>
        <w:proofErr w:type="spellEnd"/>
        <w:r w:rsidR="00764AC8" w:rsidRPr="00244D86">
          <w:rPr>
            <w:rFonts w:ascii="Times New Roman" w:hAnsi="Times New Roman" w:cs="Times New Roman"/>
            <w:sz w:val="24"/>
            <w:szCs w:val="24"/>
            <w:u w:val="single"/>
          </w:rPr>
          <w:t>/---</w:t>
        </w:r>
        <w:proofErr w:type="spellStart"/>
        <w:r w:rsidR="00764AC8" w:rsidRPr="00244D86">
          <w:rPr>
            <w:rFonts w:ascii="Times New Roman" w:hAnsi="Times New Roman" w:cs="Times New Roman"/>
            <w:sz w:val="24"/>
            <w:szCs w:val="24"/>
            <w:u w:val="single"/>
          </w:rPr>
          <w:t>ro-geneva</w:t>
        </w:r>
        <w:proofErr w:type="spellEnd"/>
        <w:r w:rsidR="00764AC8" w:rsidRPr="00244D86">
          <w:rPr>
            <w:rFonts w:ascii="Times New Roman" w:hAnsi="Times New Roman" w:cs="Times New Roman"/>
            <w:sz w:val="24"/>
            <w:szCs w:val="24"/>
            <w:u w:val="single"/>
          </w:rPr>
          <w:t>/---</w:t>
        </w:r>
        <w:proofErr w:type="spellStart"/>
        <w:r w:rsidR="00764AC8" w:rsidRPr="00244D86">
          <w:rPr>
            <w:rFonts w:ascii="Times New Roman" w:hAnsi="Times New Roman" w:cs="Times New Roman"/>
            <w:sz w:val="24"/>
            <w:szCs w:val="24"/>
            <w:u w:val="single"/>
          </w:rPr>
          <w:t>sro-moscow</w:t>
        </w:r>
        <w:proofErr w:type="spellEnd"/>
        <w:r w:rsidR="00764AC8" w:rsidRPr="00244D86">
          <w:rPr>
            <w:rFonts w:ascii="Times New Roman" w:hAnsi="Times New Roman" w:cs="Times New Roman"/>
            <w:sz w:val="24"/>
            <w:szCs w:val="24"/>
            <w:u w:val="single"/>
          </w:rPr>
          <w:t>/</w:t>
        </w:r>
        <w:proofErr w:type="spellStart"/>
        <w:r w:rsidR="00764AC8" w:rsidRPr="00244D86">
          <w:rPr>
            <w:rFonts w:ascii="Times New Roman" w:hAnsi="Times New Roman" w:cs="Times New Roman"/>
            <w:sz w:val="24"/>
            <w:szCs w:val="24"/>
            <w:u w:val="single"/>
          </w:rPr>
          <w:t>documents</w:t>
        </w:r>
        <w:proofErr w:type="spellEnd"/>
        <w:r w:rsidR="00764AC8" w:rsidRPr="00244D86">
          <w:rPr>
            <w:rFonts w:ascii="Times New Roman" w:hAnsi="Times New Roman" w:cs="Times New Roman"/>
            <w:sz w:val="24"/>
            <w:szCs w:val="24"/>
            <w:u w:val="single"/>
          </w:rPr>
          <w:t>/</w:t>
        </w:r>
        <w:proofErr w:type="spellStart"/>
        <w:r w:rsidR="00764AC8" w:rsidRPr="00244D86">
          <w:rPr>
            <w:rFonts w:ascii="Times New Roman" w:hAnsi="Times New Roman" w:cs="Times New Roman"/>
            <w:sz w:val="24"/>
            <w:szCs w:val="24"/>
            <w:u w:val="single"/>
          </w:rPr>
          <w:t>publication</w:t>
        </w:r>
        <w:proofErr w:type="spellEnd"/>
        <w:r w:rsidR="00764AC8" w:rsidRPr="00244D86">
          <w:rPr>
            <w:rFonts w:ascii="Times New Roman" w:hAnsi="Times New Roman" w:cs="Times New Roman"/>
            <w:sz w:val="24"/>
            <w:szCs w:val="24"/>
            <w:u w:val="single"/>
          </w:rPr>
          <w:t>/wcms_541317.pdf</w:t>
        </w:r>
      </w:hyperlink>
      <w:r w:rsidR="00764AC8" w:rsidRPr="00244D86">
        <w:rPr>
          <w:rFonts w:ascii="Times New Roman" w:hAnsi="Times New Roman" w:cs="Times New Roman"/>
          <w:sz w:val="24"/>
          <w:szCs w:val="24"/>
        </w:rPr>
        <w:t xml:space="preserve"> - Инспекция труда и гендерное неравенство</w:t>
      </w:r>
    </w:p>
    <w:p w:rsidR="0000154B" w:rsidRPr="00244D86" w:rsidRDefault="0000154B" w:rsidP="00244D86">
      <w:pPr>
        <w:spacing w:line="240" w:lineRule="auto"/>
        <w:contextualSpacing w:val="0"/>
        <w:jc w:val="both"/>
        <w:rPr>
          <w:rFonts w:ascii="Times New Roman" w:eastAsia="Playfair Display" w:hAnsi="Times New Roman" w:cs="Times New Roman"/>
          <w:sz w:val="24"/>
          <w:szCs w:val="24"/>
        </w:rPr>
      </w:pPr>
    </w:p>
    <w:p w:rsidR="0000154B" w:rsidRPr="00244D86" w:rsidRDefault="00764AC8" w:rsidP="00244D86">
      <w:pPr>
        <w:spacing w:line="240" w:lineRule="auto"/>
        <w:contextualSpacing w:val="0"/>
        <w:jc w:val="both"/>
        <w:rPr>
          <w:rFonts w:ascii="Times New Roman" w:hAnsi="Times New Roman" w:cs="Times New Roman"/>
          <w:sz w:val="24"/>
          <w:szCs w:val="24"/>
        </w:rPr>
      </w:pPr>
      <w:r w:rsidRPr="00244D86">
        <w:rPr>
          <w:rFonts w:ascii="Times New Roman" w:hAnsi="Times New Roman" w:cs="Times New Roman"/>
          <w:sz w:val="24"/>
          <w:szCs w:val="24"/>
        </w:rPr>
        <w:t>Цитаты из статей:</w:t>
      </w:r>
    </w:p>
    <w:p w:rsidR="0000154B" w:rsidRPr="00244D86" w:rsidRDefault="00764AC8" w:rsidP="00244D86">
      <w:pPr>
        <w:spacing w:line="240" w:lineRule="auto"/>
        <w:contextualSpacing w:val="0"/>
        <w:jc w:val="both"/>
        <w:rPr>
          <w:rFonts w:ascii="Times New Roman" w:eastAsia="Playfair Display" w:hAnsi="Times New Roman" w:cs="Times New Roman"/>
          <w:sz w:val="24"/>
          <w:szCs w:val="24"/>
        </w:rPr>
      </w:pPr>
      <w:r w:rsidRPr="00244D86">
        <w:rPr>
          <w:rFonts w:ascii="Times New Roman" w:eastAsia="Playfair Display" w:hAnsi="Times New Roman" w:cs="Times New Roman"/>
          <w:sz w:val="24"/>
          <w:szCs w:val="24"/>
        </w:rPr>
        <w:t>“В наши дни просто приобрести квалификацию на всю жизнь уже недостаточно. Чтобы построить будущее сферы труда, к которому мы стремимся, необходимо реорганизовать систему непрерывного образования."</w:t>
      </w:r>
    </w:p>
    <w:p w:rsidR="0000154B" w:rsidRPr="00244D86" w:rsidRDefault="00764AC8" w:rsidP="00244D86">
      <w:pPr>
        <w:spacing w:line="240" w:lineRule="auto"/>
        <w:contextualSpacing w:val="0"/>
        <w:jc w:val="both"/>
        <w:rPr>
          <w:rFonts w:ascii="Times New Roman" w:hAnsi="Times New Roman" w:cs="Times New Roman"/>
          <w:sz w:val="24"/>
          <w:szCs w:val="24"/>
        </w:rPr>
      </w:pPr>
      <w:r w:rsidRPr="00244D86">
        <w:rPr>
          <w:rFonts w:ascii="Times New Roman" w:hAnsi="Times New Roman" w:cs="Times New Roman"/>
          <w:sz w:val="24"/>
          <w:szCs w:val="24"/>
        </w:rPr>
        <w:t>Гай Райдер, Генеральный директор МОТ</w:t>
      </w:r>
    </w:p>
    <w:p w:rsidR="0000154B" w:rsidRPr="00244D86" w:rsidRDefault="0000154B" w:rsidP="00244D86">
      <w:pPr>
        <w:spacing w:line="240" w:lineRule="auto"/>
        <w:contextualSpacing w:val="0"/>
        <w:jc w:val="both"/>
        <w:rPr>
          <w:rFonts w:ascii="Times New Roman" w:hAnsi="Times New Roman" w:cs="Times New Roman"/>
          <w:sz w:val="24"/>
          <w:szCs w:val="24"/>
        </w:rPr>
      </w:pP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В Докладе (G20) указали несколько примеров наилучшей практики в сфере обеспечения гендерного равенства. В Турции, </w:t>
      </w:r>
      <w:r w:rsidRPr="00244D86">
        <w:rPr>
          <w:rFonts w:ascii="Times New Roman" w:hAnsi="Times New Roman" w:cs="Times New Roman"/>
          <w:b/>
          <w:sz w:val="24"/>
          <w:szCs w:val="24"/>
          <w:highlight w:val="white"/>
        </w:rPr>
        <w:t xml:space="preserve">Германии </w:t>
      </w:r>
      <w:r w:rsidRPr="00244D86">
        <w:rPr>
          <w:rFonts w:ascii="Times New Roman" w:hAnsi="Times New Roman" w:cs="Times New Roman"/>
          <w:sz w:val="24"/>
          <w:szCs w:val="24"/>
          <w:highlight w:val="white"/>
        </w:rPr>
        <w:t xml:space="preserve">и Аргентине на работодателя возложили бремя доказывания того, что </w:t>
      </w:r>
      <w:r w:rsidRPr="00244D86">
        <w:rPr>
          <w:rFonts w:ascii="Times New Roman" w:hAnsi="Times New Roman" w:cs="Times New Roman"/>
          <w:sz w:val="24"/>
          <w:szCs w:val="24"/>
          <w:highlight w:val="white"/>
          <w:u w:val="single"/>
        </w:rPr>
        <w:t>причины увольнять женщину никак не относятся к ее материнству</w:t>
      </w:r>
      <w:r w:rsidRPr="00244D86">
        <w:rPr>
          <w:rFonts w:ascii="Times New Roman" w:hAnsi="Times New Roman" w:cs="Times New Roman"/>
          <w:sz w:val="24"/>
          <w:szCs w:val="24"/>
          <w:highlight w:val="white"/>
        </w:rPr>
        <w:t xml:space="preserve">. В </w:t>
      </w:r>
      <w:r w:rsidRPr="00244D86">
        <w:rPr>
          <w:rFonts w:ascii="Times New Roman" w:hAnsi="Times New Roman" w:cs="Times New Roman"/>
          <w:b/>
          <w:sz w:val="24"/>
          <w:szCs w:val="24"/>
          <w:highlight w:val="white"/>
        </w:rPr>
        <w:t>Корее</w:t>
      </w:r>
      <w:r w:rsidRPr="00244D86">
        <w:rPr>
          <w:rFonts w:ascii="Times New Roman" w:hAnsi="Times New Roman" w:cs="Times New Roman"/>
          <w:sz w:val="24"/>
          <w:szCs w:val="24"/>
          <w:highlight w:val="white"/>
        </w:rPr>
        <w:t xml:space="preserve"> и Турции, сохраняя заработную плату, обязательно </w:t>
      </w:r>
      <w:r w:rsidRPr="00244D86">
        <w:rPr>
          <w:rFonts w:ascii="Times New Roman" w:hAnsi="Times New Roman" w:cs="Times New Roman"/>
          <w:sz w:val="24"/>
          <w:szCs w:val="24"/>
          <w:highlight w:val="white"/>
          <w:u w:val="single"/>
        </w:rPr>
        <w:t>предоставляют свободное время на проведение медицинских предродовых осмотров</w:t>
      </w:r>
      <w:r w:rsidRPr="00244D86">
        <w:rPr>
          <w:rFonts w:ascii="Times New Roman" w:hAnsi="Times New Roman" w:cs="Times New Roman"/>
          <w:sz w:val="24"/>
          <w:szCs w:val="24"/>
          <w:highlight w:val="white"/>
        </w:rPr>
        <w:t xml:space="preserve">. В </w:t>
      </w:r>
      <w:r w:rsidRPr="00244D86">
        <w:rPr>
          <w:rFonts w:ascii="Times New Roman" w:hAnsi="Times New Roman" w:cs="Times New Roman"/>
          <w:b/>
          <w:sz w:val="24"/>
          <w:szCs w:val="24"/>
          <w:highlight w:val="white"/>
        </w:rPr>
        <w:t>Германии</w:t>
      </w:r>
      <w:r w:rsidRPr="00244D86">
        <w:rPr>
          <w:rFonts w:ascii="Times New Roman" w:hAnsi="Times New Roman" w:cs="Times New Roman"/>
          <w:sz w:val="24"/>
          <w:szCs w:val="24"/>
          <w:highlight w:val="white"/>
        </w:rPr>
        <w:t xml:space="preserve"> и </w:t>
      </w:r>
      <w:r w:rsidRPr="00244D86">
        <w:rPr>
          <w:rFonts w:ascii="Times New Roman" w:hAnsi="Times New Roman" w:cs="Times New Roman"/>
          <w:b/>
          <w:sz w:val="24"/>
          <w:szCs w:val="24"/>
          <w:highlight w:val="white"/>
        </w:rPr>
        <w:t>Франции</w:t>
      </w:r>
      <w:r w:rsidRPr="00244D86">
        <w:rPr>
          <w:rFonts w:ascii="Times New Roman" w:hAnsi="Times New Roman" w:cs="Times New Roman"/>
          <w:sz w:val="24"/>
          <w:szCs w:val="24"/>
          <w:highlight w:val="white"/>
        </w:rPr>
        <w:t xml:space="preserve"> ввели институциональные механизмы, которые </w:t>
      </w:r>
      <w:r w:rsidRPr="00244D86">
        <w:rPr>
          <w:rFonts w:ascii="Times New Roman" w:hAnsi="Times New Roman" w:cs="Times New Roman"/>
          <w:sz w:val="24"/>
          <w:szCs w:val="24"/>
          <w:highlight w:val="white"/>
          <w:u w:val="single"/>
        </w:rPr>
        <w:t>упрощают переход по семейным обстоятельствам на неполный рабочий день</w:t>
      </w:r>
      <w:r w:rsidRPr="00244D86">
        <w:rPr>
          <w:rFonts w:ascii="Times New Roman" w:hAnsi="Times New Roman" w:cs="Times New Roman"/>
          <w:sz w:val="24"/>
          <w:szCs w:val="24"/>
          <w:highlight w:val="white"/>
        </w:rPr>
        <w:t>. Во</w:t>
      </w:r>
      <w:r w:rsidRPr="00244D86">
        <w:rPr>
          <w:rFonts w:ascii="Times New Roman" w:hAnsi="Times New Roman" w:cs="Times New Roman"/>
          <w:b/>
          <w:sz w:val="24"/>
          <w:szCs w:val="24"/>
          <w:highlight w:val="white"/>
        </w:rPr>
        <w:t xml:space="preserve"> Франции</w:t>
      </w:r>
      <w:r w:rsidRPr="00244D86">
        <w:rPr>
          <w:rFonts w:ascii="Times New Roman" w:hAnsi="Times New Roman" w:cs="Times New Roman"/>
          <w:sz w:val="24"/>
          <w:szCs w:val="24"/>
          <w:highlight w:val="white"/>
        </w:rPr>
        <w:t xml:space="preserve"> также реализовали программу, которая </w:t>
      </w:r>
      <w:r w:rsidRPr="00244D86">
        <w:rPr>
          <w:rFonts w:ascii="Times New Roman" w:hAnsi="Times New Roman" w:cs="Times New Roman"/>
          <w:sz w:val="24"/>
          <w:szCs w:val="24"/>
          <w:highlight w:val="white"/>
          <w:u w:val="single"/>
        </w:rPr>
        <w:t>нацелена на усиление гендерного равенства</w:t>
      </w:r>
      <w:r w:rsidRPr="00244D86">
        <w:rPr>
          <w:rFonts w:ascii="Times New Roman" w:hAnsi="Times New Roman" w:cs="Times New Roman"/>
          <w:sz w:val="24"/>
          <w:szCs w:val="24"/>
          <w:highlight w:val="white"/>
        </w:rPr>
        <w:t xml:space="preserve">, а также на </w:t>
      </w:r>
      <w:r w:rsidRPr="00244D86">
        <w:rPr>
          <w:rFonts w:ascii="Times New Roman" w:hAnsi="Times New Roman" w:cs="Times New Roman"/>
          <w:sz w:val="24"/>
          <w:szCs w:val="24"/>
          <w:highlight w:val="white"/>
          <w:u w:val="single"/>
        </w:rPr>
        <w:t>ослабление в области образования стереотипов</w:t>
      </w:r>
      <w:r w:rsidRPr="00244D86">
        <w:rPr>
          <w:rFonts w:ascii="Times New Roman" w:hAnsi="Times New Roman" w:cs="Times New Roman"/>
          <w:sz w:val="24"/>
          <w:szCs w:val="24"/>
          <w:highlight w:val="white"/>
        </w:rPr>
        <w:t xml:space="preserve">. В </w:t>
      </w:r>
      <w:r w:rsidRPr="00244D86">
        <w:rPr>
          <w:rFonts w:ascii="Times New Roman" w:hAnsi="Times New Roman" w:cs="Times New Roman"/>
          <w:b/>
          <w:sz w:val="24"/>
          <w:szCs w:val="24"/>
          <w:highlight w:val="white"/>
        </w:rPr>
        <w:t>Бразилии</w:t>
      </w:r>
      <w:r w:rsidRPr="00244D86">
        <w:rPr>
          <w:rFonts w:ascii="Times New Roman" w:hAnsi="Times New Roman" w:cs="Times New Roman"/>
          <w:sz w:val="24"/>
          <w:szCs w:val="24"/>
          <w:highlight w:val="white"/>
        </w:rPr>
        <w:t xml:space="preserve">, </w:t>
      </w:r>
      <w:r w:rsidRPr="00244D86">
        <w:rPr>
          <w:rFonts w:ascii="Times New Roman" w:hAnsi="Times New Roman" w:cs="Times New Roman"/>
          <w:b/>
          <w:sz w:val="24"/>
          <w:szCs w:val="24"/>
          <w:highlight w:val="white"/>
        </w:rPr>
        <w:t>Германии</w:t>
      </w:r>
      <w:r w:rsidRPr="00244D86">
        <w:rPr>
          <w:rFonts w:ascii="Times New Roman" w:hAnsi="Times New Roman" w:cs="Times New Roman"/>
          <w:sz w:val="24"/>
          <w:szCs w:val="24"/>
          <w:highlight w:val="white"/>
        </w:rPr>
        <w:t xml:space="preserve">, </w:t>
      </w:r>
      <w:r w:rsidRPr="00244D86">
        <w:rPr>
          <w:rFonts w:ascii="Times New Roman" w:hAnsi="Times New Roman" w:cs="Times New Roman"/>
          <w:b/>
          <w:sz w:val="24"/>
          <w:szCs w:val="24"/>
          <w:highlight w:val="white"/>
        </w:rPr>
        <w:t>Китае</w:t>
      </w:r>
      <w:r w:rsidRPr="00244D86">
        <w:rPr>
          <w:rFonts w:ascii="Times New Roman" w:hAnsi="Times New Roman" w:cs="Times New Roman"/>
          <w:sz w:val="24"/>
          <w:szCs w:val="24"/>
          <w:highlight w:val="white"/>
        </w:rPr>
        <w:t xml:space="preserve">, Италии и других странах </w:t>
      </w:r>
      <w:r w:rsidRPr="00244D86">
        <w:rPr>
          <w:rFonts w:ascii="Times New Roman" w:hAnsi="Times New Roman" w:cs="Times New Roman"/>
          <w:sz w:val="24"/>
          <w:szCs w:val="24"/>
          <w:highlight w:val="white"/>
          <w:u w:val="single"/>
        </w:rPr>
        <w:t>отцам предоставляют отпуск по уходу за ребенком</w:t>
      </w:r>
      <w:r w:rsidRPr="00244D86">
        <w:rPr>
          <w:rFonts w:ascii="Times New Roman" w:hAnsi="Times New Roman" w:cs="Times New Roman"/>
          <w:sz w:val="24"/>
          <w:szCs w:val="24"/>
          <w:highlight w:val="white"/>
        </w:rPr>
        <w:t>, а также</w:t>
      </w:r>
      <w:r w:rsidRPr="00244D86">
        <w:rPr>
          <w:rFonts w:ascii="Times New Roman" w:hAnsi="Times New Roman" w:cs="Times New Roman"/>
          <w:sz w:val="24"/>
          <w:szCs w:val="24"/>
          <w:highlight w:val="white"/>
          <w:u w:val="single"/>
        </w:rPr>
        <w:t xml:space="preserve"> развивают инициативы для защиты отцовства</w:t>
      </w:r>
      <w:r w:rsidRPr="00244D86">
        <w:rPr>
          <w:rFonts w:ascii="Times New Roman" w:hAnsi="Times New Roman" w:cs="Times New Roman"/>
          <w:sz w:val="24"/>
          <w:szCs w:val="24"/>
          <w:highlight w:val="white"/>
        </w:rPr>
        <w:t>.</w:t>
      </w:r>
    </w:p>
    <w:p w:rsidR="0000154B" w:rsidRPr="00244D86" w:rsidRDefault="0000154B" w:rsidP="00244D86">
      <w:pPr>
        <w:spacing w:line="240" w:lineRule="auto"/>
        <w:contextualSpacing w:val="0"/>
        <w:jc w:val="both"/>
        <w:rPr>
          <w:rFonts w:ascii="Times New Roman" w:eastAsia="Roboto" w:hAnsi="Times New Roman" w:cs="Times New Roman"/>
          <w:sz w:val="24"/>
          <w:szCs w:val="24"/>
          <w:highlight w:val="white"/>
        </w:rPr>
      </w:pPr>
    </w:p>
    <w:p w:rsidR="0000154B" w:rsidRPr="00244D86" w:rsidRDefault="00764AC8" w:rsidP="00244D86">
      <w:pPr>
        <w:spacing w:line="240" w:lineRule="auto"/>
        <w:contextualSpacing w:val="0"/>
        <w:jc w:val="both"/>
        <w:rPr>
          <w:rFonts w:ascii="Times New Roman" w:eastAsia="Roboto" w:hAnsi="Times New Roman" w:cs="Times New Roman"/>
          <w:sz w:val="24"/>
          <w:szCs w:val="24"/>
          <w:highlight w:val="white"/>
        </w:rPr>
      </w:pPr>
      <w:r w:rsidRPr="00244D86">
        <w:rPr>
          <w:rFonts w:ascii="Times New Roman" w:eastAsia="Roboto" w:hAnsi="Times New Roman" w:cs="Times New Roman"/>
          <w:sz w:val="24"/>
          <w:szCs w:val="24"/>
          <w:highlight w:val="white"/>
        </w:rPr>
        <w:t xml:space="preserve">В настоящее время в мире насчитывается </w:t>
      </w:r>
      <w:r w:rsidRPr="00244D86">
        <w:rPr>
          <w:rFonts w:ascii="Times New Roman" w:eastAsia="Roboto" w:hAnsi="Times New Roman" w:cs="Times New Roman"/>
          <w:b/>
          <w:sz w:val="24"/>
          <w:szCs w:val="24"/>
          <w:highlight w:val="white"/>
        </w:rPr>
        <w:t>250 миллионов мигрантов</w:t>
      </w:r>
      <w:r w:rsidRPr="00244D86">
        <w:rPr>
          <w:rFonts w:ascii="Times New Roman" w:eastAsia="Roboto" w:hAnsi="Times New Roman" w:cs="Times New Roman"/>
          <w:sz w:val="24"/>
          <w:szCs w:val="24"/>
          <w:highlight w:val="white"/>
        </w:rPr>
        <w:t xml:space="preserve">. Половина из них – </w:t>
      </w:r>
      <w:r w:rsidRPr="00244D86">
        <w:rPr>
          <w:rFonts w:ascii="Times New Roman" w:eastAsia="Roboto" w:hAnsi="Times New Roman" w:cs="Times New Roman"/>
          <w:b/>
          <w:sz w:val="24"/>
          <w:szCs w:val="24"/>
          <w:highlight w:val="white"/>
        </w:rPr>
        <w:t>женщины</w:t>
      </w:r>
      <w:r w:rsidRPr="00244D86">
        <w:rPr>
          <w:rFonts w:ascii="Times New Roman" w:eastAsia="Roboto" w:hAnsi="Times New Roman" w:cs="Times New Roman"/>
          <w:sz w:val="24"/>
          <w:szCs w:val="24"/>
          <w:highlight w:val="white"/>
        </w:rPr>
        <w:t xml:space="preserve">, которые, как правило, едут за границу в поисках заработка и лучшей жизни для себя и своих детей. Но при этом они сталкиваются с огромными проблемами и опасностями, </w:t>
      </w:r>
      <w:r w:rsidRPr="00244D86">
        <w:rPr>
          <w:rFonts w:ascii="Times New Roman" w:eastAsia="Roboto" w:hAnsi="Times New Roman" w:cs="Times New Roman"/>
          <w:b/>
          <w:sz w:val="24"/>
          <w:szCs w:val="24"/>
          <w:highlight w:val="white"/>
        </w:rPr>
        <w:t>рискуя стать жертвой торговли людьми или трудовой эксплуатации</w:t>
      </w:r>
      <w:r w:rsidRPr="00244D86">
        <w:rPr>
          <w:rFonts w:ascii="Times New Roman" w:eastAsia="Roboto" w:hAnsi="Times New Roman" w:cs="Times New Roman"/>
          <w:sz w:val="24"/>
          <w:szCs w:val="24"/>
          <w:highlight w:val="white"/>
        </w:rPr>
        <w:t>.</w:t>
      </w:r>
    </w:p>
    <w:p w:rsidR="0000154B" w:rsidRPr="00244D86" w:rsidRDefault="0000154B" w:rsidP="00244D86">
      <w:pPr>
        <w:shd w:val="clear" w:color="auto" w:fill="FFFFFF"/>
        <w:spacing w:line="240" w:lineRule="auto"/>
        <w:contextualSpacing w:val="0"/>
        <w:jc w:val="both"/>
        <w:rPr>
          <w:rFonts w:ascii="Times New Roman" w:eastAsia="Roboto" w:hAnsi="Times New Roman" w:cs="Times New Roman"/>
          <w:sz w:val="24"/>
          <w:szCs w:val="24"/>
          <w:highlight w:val="white"/>
        </w:rPr>
      </w:pPr>
    </w:p>
    <w:p w:rsidR="0000154B" w:rsidRPr="00244D86" w:rsidRDefault="00764AC8" w:rsidP="00244D86">
      <w:pPr>
        <w:shd w:val="clear" w:color="auto" w:fill="FFFFFF"/>
        <w:spacing w:line="240" w:lineRule="auto"/>
        <w:contextualSpacing w:val="0"/>
        <w:jc w:val="both"/>
        <w:rPr>
          <w:rFonts w:ascii="Times New Roman" w:eastAsia="Roboto" w:hAnsi="Times New Roman" w:cs="Times New Roman"/>
          <w:sz w:val="24"/>
          <w:szCs w:val="24"/>
          <w:highlight w:val="white"/>
        </w:rPr>
      </w:pPr>
      <w:r w:rsidRPr="00244D86">
        <w:rPr>
          <w:rFonts w:ascii="Times New Roman" w:eastAsia="Roboto" w:hAnsi="Times New Roman" w:cs="Times New Roman"/>
          <w:sz w:val="24"/>
          <w:szCs w:val="24"/>
          <w:highlight w:val="white"/>
        </w:rPr>
        <w:t xml:space="preserve">По словам Луизы </w:t>
      </w:r>
      <w:proofErr w:type="spellStart"/>
      <w:r w:rsidRPr="00244D86">
        <w:rPr>
          <w:rFonts w:ascii="Times New Roman" w:eastAsia="Roboto" w:hAnsi="Times New Roman" w:cs="Times New Roman"/>
          <w:sz w:val="24"/>
          <w:szCs w:val="24"/>
          <w:highlight w:val="white"/>
        </w:rPr>
        <w:t>Арбур</w:t>
      </w:r>
      <w:proofErr w:type="spellEnd"/>
      <w:r w:rsidRPr="00244D86">
        <w:rPr>
          <w:rFonts w:ascii="Times New Roman" w:eastAsia="Roboto" w:hAnsi="Times New Roman" w:cs="Times New Roman"/>
          <w:sz w:val="24"/>
          <w:szCs w:val="24"/>
          <w:highlight w:val="white"/>
        </w:rPr>
        <w:t>, женщины, как правило, отправляются за заработком, оставив близких дома, и оказываются на чужбине в одиночестве. Они получают намного меньше, чем мужчины, но при этом пересылают на родину больше средств.</w:t>
      </w:r>
    </w:p>
    <w:p w:rsidR="0000154B" w:rsidRPr="00244D86" w:rsidRDefault="00764AC8" w:rsidP="00244D86">
      <w:pPr>
        <w:shd w:val="clear" w:color="auto" w:fill="FFFFFF"/>
        <w:spacing w:line="240" w:lineRule="auto"/>
        <w:contextualSpacing w:val="0"/>
        <w:jc w:val="both"/>
        <w:rPr>
          <w:rFonts w:ascii="Times New Roman" w:eastAsia="Roboto" w:hAnsi="Times New Roman" w:cs="Times New Roman"/>
          <w:sz w:val="24"/>
          <w:szCs w:val="24"/>
          <w:highlight w:val="white"/>
        </w:rPr>
      </w:pPr>
      <w:r w:rsidRPr="00244D86">
        <w:rPr>
          <w:rFonts w:ascii="Times New Roman" w:eastAsia="Roboto" w:hAnsi="Times New Roman" w:cs="Times New Roman"/>
          <w:sz w:val="24"/>
          <w:szCs w:val="24"/>
          <w:highlight w:val="white"/>
        </w:rPr>
        <w:t xml:space="preserve">Как сказала Специальный представитель, примерно </w:t>
      </w:r>
      <w:r w:rsidRPr="00244D86">
        <w:rPr>
          <w:rFonts w:ascii="Times New Roman" w:eastAsia="Roboto" w:hAnsi="Times New Roman" w:cs="Times New Roman"/>
          <w:b/>
          <w:sz w:val="24"/>
          <w:szCs w:val="24"/>
          <w:highlight w:val="white"/>
        </w:rPr>
        <w:t>95 процентов</w:t>
      </w:r>
      <w:r w:rsidRPr="00244D86">
        <w:rPr>
          <w:rFonts w:ascii="Times New Roman" w:eastAsia="Roboto" w:hAnsi="Times New Roman" w:cs="Times New Roman"/>
          <w:sz w:val="24"/>
          <w:szCs w:val="24"/>
          <w:highlight w:val="white"/>
        </w:rPr>
        <w:t xml:space="preserve"> всех женщин-мигрантов работают за границей в качестве </w:t>
      </w:r>
      <w:r w:rsidRPr="00244D86">
        <w:rPr>
          <w:rFonts w:ascii="Times New Roman" w:eastAsia="Roboto" w:hAnsi="Times New Roman" w:cs="Times New Roman"/>
          <w:b/>
          <w:sz w:val="24"/>
          <w:szCs w:val="24"/>
          <w:highlight w:val="white"/>
        </w:rPr>
        <w:t>домашней прислуги</w:t>
      </w:r>
      <w:r w:rsidRPr="00244D86">
        <w:rPr>
          <w:rFonts w:ascii="Times New Roman" w:eastAsia="Roboto" w:hAnsi="Times New Roman" w:cs="Times New Roman"/>
          <w:sz w:val="24"/>
          <w:szCs w:val="24"/>
          <w:highlight w:val="white"/>
        </w:rPr>
        <w:t xml:space="preserve">. Многие трудятся нелегально и поэтому попадают в настоящее рабство. Нередко у них </w:t>
      </w:r>
      <w:r w:rsidRPr="00244D86">
        <w:rPr>
          <w:rFonts w:ascii="Times New Roman" w:eastAsia="Roboto" w:hAnsi="Times New Roman" w:cs="Times New Roman"/>
          <w:b/>
          <w:sz w:val="24"/>
          <w:szCs w:val="24"/>
          <w:highlight w:val="white"/>
        </w:rPr>
        <w:t>отбирают документы и платят гроши</w:t>
      </w:r>
      <w:r w:rsidRPr="00244D86">
        <w:rPr>
          <w:rFonts w:ascii="Times New Roman" w:eastAsia="Roboto" w:hAnsi="Times New Roman" w:cs="Times New Roman"/>
          <w:sz w:val="24"/>
          <w:szCs w:val="24"/>
          <w:highlight w:val="white"/>
        </w:rPr>
        <w:t xml:space="preserve">. Часто женщины подвергаются </w:t>
      </w:r>
      <w:r w:rsidRPr="00244D86">
        <w:rPr>
          <w:rFonts w:ascii="Times New Roman" w:eastAsia="Roboto" w:hAnsi="Times New Roman" w:cs="Times New Roman"/>
          <w:b/>
          <w:sz w:val="24"/>
          <w:szCs w:val="24"/>
          <w:highlight w:val="white"/>
        </w:rPr>
        <w:t>сексуальной эксплуатации</w:t>
      </w:r>
      <w:r w:rsidRPr="00244D86">
        <w:rPr>
          <w:rFonts w:ascii="Times New Roman" w:eastAsia="Roboto" w:hAnsi="Times New Roman" w:cs="Times New Roman"/>
          <w:sz w:val="24"/>
          <w:szCs w:val="24"/>
          <w:highlight w:val="white"/>
        </w:rPr>
        <w:t xml:space="preserve">. Оказавшись в чужой стране без документов и без знания языка, они фактически </w:t>
      </w:r>
      <w:r w:rsidRPr="00244D86">
        <w:rPr>
          <w:rFonts w:ascii="Times New Roman" w:eastAsia="Roboto" w:hAnsi="Times New Roman" w:cs="Times New Roman"/>
          <w:b/>
          <w:sz w:val="24"/>
          <w:szCs w:val="24"/>
          <w:highlight w:val="white"/>
        </w:rPr>
        <w:t>лишены всякой правовой защиты</w:t>
      </w:r>
      <w:r w:rsidRPr="00244D86">
        <w:rPr>
          <w:rFonts w:ascii="Times New Roman" w:eastAsia="Roboto" w:hAnsi="Times New Roman" w:cs="Times New Roman"/>
          <w:sz w:val="24"/>
          <w:szCs w:val="24"/>
          <w:highlight w:val="white"/>
        </w:rPr>
        <w:t>.</w:t>
      </w:r>
    </w:p>
    <w:p w:rsidR="0000154B" w:rsidRPr="00244D86" w:rsidRDefault="00764AC8" w:rsidP="00244D86">
      <w:pPr>
        <w:shd w:val="clear" w:color="auto" w:fill="FFFFFF"/>
        <w:spacing w:line="240" w:lineRule="auto"/>
        <w:ind w:firstLine="400"/>
        <w:contextualSpacing w:val="0"/>
        <w:jc w:val="both"/>
        <w:rPr>
          <w:rFonts w:ascii="Times New Roman" w:eastAsia="Playfair Display" w:hAnsi="Times New Roman" w:cs="Times New Roman"/>
          <w:sz w:val="24"/>
          <w:szCs w:val="24"/>
          <w:highlight w:val="white"/>
        </w:rPr>
      </w:pPr>
      <w:r w:rsidRPr="00244D86">
        <w:rPr>
          <w:rFonts w:ascii="Times New Roman" w:eastAsia="Playfair Display" w:hAnsi="Times New Roman" w:cs="Times New Roman"/>
          <w:sz w:val="24"/>
          <w:szCs w:val="24"/>
          <w:highlight w:val="white"/>
        </w:rPr>
        <w:lastRenderedPageBreak/>
        <w:t>“От гендерного неравенства, дискриминации и насилия против женщин страдают все. Есть убедительные свидетельства того, что инвестиции в женщин – это самый эффективный путь к развитию общин, стран и компаний”</w:t>
      </w:r>
    </w:p>
    <w:p w:rsidR="0000154B" w:rsidRPr="00244D86" w:rsidRDefault="00764AC8" w:rsidP="00244D86">
      <w:pPr>
        <w:shd w:val="clear" w:color="auto" w:fill="FFFFFF"/>
        <w:spacing w:line="240" w:lineRule="auto"/>
        <w:ind w:firstLine="260"/>
        <w:contextualSpacing w:val="0"/>
        <w:jc w:val="both"/>
        <w:rPr>
          <w:rFonts w:ascii="Times New Roman" w:eastAsia="Times New Roman" w:hAnsi="Times New Roman" w:cs="Times New Roman"/>
          <w:sz w:val="24"/>
          <w:szCs w:val="24"/>
          <w:highlight w:val="white"/>
        </w:rPr>
      </w:pPr>
      <w:proofErr w:type="spellStart"/>
      <w:r w:rsidRPr="00244D86">
        <w:rPr>
          <w:rFonts w:ascii="Times New Roman" w:eastAsia="Times New Roman" w:hAnsi="Times New Roman" w:cs="Times New Roman"/>
          <w:sz w:val="24"/>
          <w:szCs w:val="24"/>
          <w:highlight w:val="white"/>
        </w:rPr>
        <w:t>Антониу</w:t>
      </w:r>
      <w:proofErr w:type="spellEnd"/>
      <w:r w:rsidRPr="00244D86">
        <w:rPr>
          <w:rFonts w:ascii="Times New Roman" w:eastAsia="Times New Roman" w:hAnsi="Times New Roman" w:cs="Times New Roman"/>
          <w:sz w:val="24"/>
          <w:szCs w:val="24"/>
          <w:highlight w:val="white"/>
        </w:rPr>
        <w:t xml:space="preserve"> </w:t>
      </w:r>
      <w:proofErr w:type="spellStart"/>
      <w:r w:rsidRPr="00244D86">
        <w:rPr>
          <w:rFonts w:ascii="Times New Roman" w:eastAsia="Times New Roman" w:hAnsi="Times New Roman" w:cs="Times New Roman"/>
          <w:sz w:val="24"/>
          <w:szCs w:val="24"/>
          <w:highlight w:val="white"/>
        </w:rPr>
        <w:t>Гутерриш</w:t>
      </w:r>
      <w:proofErr w:type="spellEnd"/>
      <w:r w:rsidRPr="00244D86">
        <w:rPr>
          <w:rFonts w:ascii="Times New Roman" w:eastAsia="Times New Roman" w:hAnsi="Times New Roman" w:cs="Times New Roman"/>
          <w:sz w:val="24"/>
          <w:szCs w:val="24"/>
          <w:highlight w:val="white"/>
        </w:rPr>
        <w:t>, Генеральный секретарь ООН</w:t>
      </w:r>
    </w:p>
    <w:p w:rsidR="0000154B" w:rsidRPr="00244D86" w:rsidRDefault="00764AC8" w:rsidP="00244D86">
      <w:pPr>
        <w:shd w:val="clear" w:color="auto" w:fill="FFFFFF"/>
        <w:spacing w:line="240" w:lineRule="auto"/>
        <w:ind w:firstLine="260"/>
        <w:contextualSpacing w:val="0"/>
        <w:jc w:val="both"/>
        <w:rPr>
          <w:rFonts w:ascii="Times New Roman" w:eastAsia="Times New Roman" w:hAnsi="Times New Roman" w:cs="Times New Roman"/>
          <w:sz w:val="24"/>
          <w:szCs w:val="24"/>
          <w:highlight w:val="white"/>
        </w:rPr>
      </w:pPr>
      <w:r w:rsidRPr="00244D86">
        <w:rPr>
          <w:rFonts w:ascii="Times New Roman" w:eastAsia="Roboto" w:hAnsi="Times New Roman" w:cs="Times New Roman"/>
          <w:sz w:val="24"/>
          <w:szCs w:val="24"/>
          <w:highlight w:val="white"/>
        </w:rPr>
        <w:t xml:space="preserve">Женщины составляют большинство беднейших людей планеты. Они отрабатывают </w:t>
      </w:r>
      <w:r w:rsidRPr="00244D86">
        <w:rPr>
          <w:rFonts w:ascii="Times New Roman" w:eastAsia="Roboto" w:hAnsi="Times New Roman" w:cs="Times New Roman"/>
          <w:b/>
          <w:sz w:val="24"/>
          <w:szCs w:val="24"/>
          <w:highlight w:val="white"/>
        </w:rPr>
        <w:t>две трети</w:t>
      </w:r>
      <w:r w:rsidRPr="00244D86">
        <w:rPr>
          <w:rFonts w:ascii="Times New Roman" w:eastAsia="Roboto" w:hAnsi="Times New Roman" w:cs="Times New Roman"/>
          <w:sz w:val="24"/>
          <w:szCs w:val="24"/>
          <w:highlight w:val="white"/>
        </w:rPr>
        <w:t xml:space="preserve"> от общего объема рабочего времени и производят </w:t>
      </w:r>
      <w:r w:rsidRPr="00244D86">
        <w:rPr>
          <w:rFonts w:ascii="Times New Roman" w:eastAsia="Roboto" w:hAnsi="Times New Roman" w:cs="Times New Roman"/>
          <w:b/>
          <w:sz w:val="24"/>
          <w:szCs w:val="24"/>
          <w:highlight w:val="white"/>
        </w:rPr>
        <w:t>половину</w:t>
      </w:r>
      <w:r w:rsidRPr="00244D86">
        <w:rPr>
          <w:rFonts w:ascii="Times New Roman" w:eastAsia="Roboto" w:hAnsi="Times New Roman" w:cs="Times New Roman"/>
          <w:sz w:val="24"/>
          <w:szCs w:val="24"/>
          <w:highlight w:val="white"/>
        </w:rPr>
        <w:t xml:space="preserve"> всего продовольствия на Земле. Тем не менее, на женщин приходится лишь </w:t>
      </w:r>
      <w:r w:rsidRPr="00244D86">
        <w:rPr>
          <w:rFonts w:ascii="Times New Roman" w:eastAsia="Roboto" w:hAnsi="Times New Roman" w:cs="Times New Roman"/>
          <w:b/>
          <w:sz w:val="24"/>
          <w:szCs w:val="24"/>
          <w:highlight w:val="white"/>
        </w:rPr>
        <w:t>10 процентов мирового дохода</w:t>
      </w:r>
      <w:r w:rsidRPr="00244D86">
        <w:rPr>
          <w:rFonts w:ascii="Times New Roman" w:eastAsia="Roboto" w:hAnsi="Times New Roman" w:cs="Times New Roman"/>
          <w:sz w:val="24"/>
          <w:szCs w:val="24"/>
          <w:highlight w:val="white"/>
        </w:rPr>
        <w:t>. Им принадлежит менее одного процента собственности в глобальном масштабе. В некоторых странах женщины, в отличие от мужчин, не могут одеваться, как хотят, водить машину, работать в ночное время, наследовать имущество или давать показания в суде. Однако большинство законов, носящих дискриминационный характер, относятся к семейной жизни. Они, в частности, касаются права женщин вступать в брак, разводиться и делать аборты</w:t>
      </w: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Исполнительный директор ООН-Женщины </w:t>
      </w:r>
      <w:proofErr w:type="spellStart"/>
      <w:r w:rsidRPr="00244D86">
        <w:rPr>
          <w:rFonts w:ascii="Times New Roman" w:hAnsi="Times New Roman" w:cs="Times New Roman"/>
          <w:sz w:val="24"/>
          <w:szCs w:val="24"/>
          <w:highlight w:val="white"/>
        </w:rPr>
        <w:t>Фумзиле</w:t>
      </w:r>
      <w:proofErr w:type="spellEnd"/>
      <w:r w:rsidRPr="00244D86">
        <w:rPr>
          <w:rFonts w:ascii="Times New Roman" w:hAnsi="Times New Roman" w:cs="Times New Roman"/>
          <w:sz w:val="24"/>
          <w:szCs w:val="24"/>
          <w:highlight w:val="white"/>
        </w:rPr>
        <w:t xml:space="preserve"> </w:t>
      </w:r>
      <w:proofErr w:type="spellStart"/>
      <w:r w:rsidRPr="00244D86">
        <w:rPr>
          <w:rFonts w:ascii="Times New Roman" w:hAnsi="Times New Roman" w:cs="Times New Roman"/>
          <w:sz w:val="24"/>
          <w:szCs w:val="24"/>
          <w:highlight w:val="white"/>
        </w:rPr>
        <w:t>Мламбо-Нгкука</w:t>
      </w:r>
      <w:proofErr w:type="spellEnd"/>
      <w:r w:rsidRPr="00244D86">
        <w:rPr>
          <w:rFonts w:ascii="Times New Roman" w:hAnsi="Times New Roman" w:cs="Times New Roman"/>
          <w:sz w:val="24"/>
          <w:szCs w:val="24"/>
          <w:highlight w:val="white"/>
        </w:rPr>
        <w:t xml:space="preserve"> (</w:t>
      </w:r>
      <w:proofErr w:type="spellStart"/>
      <w:r w:rsidRPr="00244D86">
        <w:rPr>
          <w:rFonts w:ascii="Times New Roman" w:hAnsi="Times New Roman" w:cs="Times New Roman"/>
          <w:sz w:val="24"/>
          <w:szCs w:val="24"/>
          <w:highlight w:val="white"/>
        </w:rPr>
        <w:t>Phumzile</w:t>
      </w:r>
      <w:proofErr w:type="spellEnd"/>
      <w:r w:rsidRPr="00244D86">
        <w:rPr>
          <w:rFonts w:ascii="Times New Roman" w:hAnsi="Times New Roman" w:cs="Times New Roman"/>
          <w:sz w:val="24"/>
          <w:szCs w:val="24"/>
          <w:highlight w:val="white"/>
        </w:rPr>
        <w:t xml:space="preserve"> </w:t>
      </w:r>
      <w:proofErr w:type="spellStart"/>
      <w:r w:rsidRPr="00244D86">
        <w:rPr>
          <w:rFonts w:ascii="Times New Roman" w:hAnsi="Times New Roman" w:cs="Times New Roman"/>
          <w:sz w:val="24"/>
          <w:szCs w:val="24"/>
          <w:highlight w:val="white"/>
        </w:rPr>
        <w:t>Mlambo-Ngcuka</w:t>
      </w:r>
      <w:proofErr w:type="spellEnd"/>
      <w:r w:rsidRPr="00244D86">
        <w:rPr>
          <w:rFonts w:ascii="Times New Roman" w:hAnsi="Times New Roman" w:cs="Times New Roman"/>
          <w:sz w:val="24"/>
          <w:szCs w:val="24"/>
          <w:highlight w:val="white"/>
        </w:rPr>
        <w:t>) заявила: «Не существует оправдания неравной оплате труда женщины, если ее труд по ценности равен мужскому. Слишком долго эту несправедливость не замечали, и вместе мы меняем ситуацию. Равная оплата труда женщины дарит пожизненное преимущество ей и ее семье: лучшие карьерные перспективы и заработок в течение жизни, большую самостоятельность и более существенные вложения в образование и здоровье ее детей».</w:t>
      </w: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Проблема равной оплаты труда по-прежнему занимает центральное место в повестке дня ООН. В этом году Группа высокого уровня Генерального секретаря ООН по расширению экономических прав женщин выпустила доклад, посвященный ориентированным на преобразования мерам, необходимым для расширения экономических прав женщин, подчеркивая важность равной оплаты труда за труд равной ценности.</w:t>
      </w:r>
    </w:p>
    <w:p w:rsidR="0000154B" w:rsidRPr="00244D86" w:rsidRDefault="0000154B" w:rsidP="00244D86">
      <w:pPr>
        <w:spacing w:line="240" w:lineRule="auto"/>
        <w:contextualSpacing w:val="0"/>
        <w:jc w:val="both"/>
        <w:rPr>
          <w:rFonts w:ascii="Times New Roman" w:hAnsi="Times New Roman" w:cs="Times New Roman"/>
          <w:sz w:val="24"/>
          <w:szCs w:val="24"/>
          <w:highlight w:val="white"/>
        </w:rPr>
      </w:pP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proofErr w:type="gramStart"/>
      <w:r w:rsidRPr="00244D86">
        <w:rPr>
          <w:rFonts w:ascii="Times New Roman" w:hAnsi="Times New Roman" w:cs="Times New Roman"/>
          <w:sz w:val="24"/>
          <w:szCs w:val="24"/>
          <w:highlight w:val="white"/>
        </w:rPr>
        <w:t xml:space="preserve">В докладе Международной организации труда (МОТ) и Института Гэллапа </w:t>
      </w:r>
      <w:hyperlink r:id="rId10">
        <w:r w:rsidRPr="00244D86">
          <w:rPr>
            <w:rFonts w:ascii="Times New Roman" w:hAnsi="Times New Roman" w:cs="Times New Roman"/>
            <w:sz w:val="24"/>
            <w:szCs w:val="24"/>
            <w:highlight w:val="white"/>
            <w:u w:val="single"/>
          </w:rPr>
          <w:t>«К лучшему будущему для женщин и сферы труда: мнения женщин и мужчин» (“</w:t>
        </w:r>
        <w:proofErr w:type="spellStart"/>
        <w:r w:rsidRPr="00244D86">
          <w:rPr>
            <w:rFonts w:ascii="Times New Roman" w:hAnsi="Times New Roman" w:cs="Times New Roman"/>
            <w:sz w:val="24"/>
            <w:szCs w:val="24"/>
            <w:highlight w:val="white"/>
            <w:u w:val="single"/>
          </w:rPr>
          <w:t>Towards</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a</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better</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future</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for</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women</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and</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work</w:t>
        </w:r>
        <w:proofErr w:type="spellEnd"/>
        <w:r w:rsidRPr="00244D86">
          <w:rPr>
            <w:rFonts w:ascii="Times New Roman" w:hAnsi="Times New Roman" w:cs="Times New Roman"/>
            <w:sz w:val="24"/>
            <w:szCs w:val="24"/>
            <w:highlight w:val="white"/>
            <w:u w:val="single"/>
          </w:rPr>
          <w:t>:</w:t>
        </w:r>
        <w:proofErr w:type="gramEnd"/>
        <w:r w:rsidRPr="00244D86">
          <w:rPr>
            <w:rFonts w:ascii="Times New Roman" w:hAnsi="Times New Roman" w:cs="Times New Roman"/>
            <w:sz w:val="24"/>
            <w:szCs w:val="24"/>
            <w:highlight w:val="white"/>
            <w:u w:val="single"/>
          </w:rPr>
          <w:t xml:space="preserve"> </w:t>
        </w:r>
        <w:proofErr w:type="spellStart"/>
        <w:proofErr w:type="gramStart"/>
        <w:r w:rsidRPr="00244D86">
          <w:rPr>
            <w:rFonts w:ascii="Times New Roman" w:hAnsi="Times New Roman" w:cs="Times New Roman"/>
            <w:sz w:val="24"/>
            <w:szCs w:val="24"/>
            <w:highlight w:val="white"/>
            <w:u w:val="single"/>
          </w:rPr>
          <w:t>Voices</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of</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women</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and</w:t>
        </w:r>
        <w:proofErr w:type="spellEnd"/>
        <w:r w:rsidRPr="00244D86">
          <w:rPr>
            <w:rFonts w:ascii="Times New Roman" w:hAnsi="Times New Roman" w:cs="Times New Roman"/>
            <w:sz w:val="24"/>
            <w:szCs w:val="24"/>
            <w:highlight w:val="white"/>
            <w:u w:val="single"/>
          </w:rPr>
          <w:t xml:space="preserve"> </w:t>
        </w:r>
        <w:proofErr w:type="spellStart"/>
        <w:r w:rsidRPr="00244D86">
          <w:rPr>
            <w:rFonts w:ascii="Times New Roman" w:hAnsi="Times New Roman" w:cs="Times New Roman"/>
            <w:sz w:val="24"/>
            <w:szCs w:val="24"/>
            <w:highlight w:val="white"/>
            <w:u w:val="single"/>
          </w:rPr>
          <w:t>men</w:t>
        </w:r>
        <w:proofErr w:type="spellEnd"/>
        <w:r w:rsidRPr="00244D86">
          <w:rPr>
            <w:rFonts w:ascii="Times New Roman" w:hAnsi="Times New Roman" w:cs="Times New Roman"/>
            <w:sz w:val="24"/>
            <w:szCs w:val="24"/>
            <w:highlight w:val="white"/>
            <w:u w:val="single"/>
          </w:rPr>
          <w:t xml:space="preserve">”)  </w:t>
        </w:r>
      </w:hyperlink>
      <w:r w:rsidRPr="00244D86">
        <w:rPr>
          <w:rFonts w:ascii="Times New Roman" w:hAnsi="Times New Roman" w:cs="Times New Roman"/>
          <w:sz w:val="24"/>
          <w:szCs w:val="24"/>
          <w:highlight w:val="white"/>
        </w:rPr>
        <w:t>впервые были обобщены взгляды и представления женщин и мужчин во всем мире о месте женщин в сфере труда.</w:t>
      </w:r>
      <w:proofErr w:type="gramEnd"/>
      <w:r w:rsidRPr="00244D86">
        <w:rPr>
          <w:rFonts w:ascii="Times New Roman" w:hAnsi="Times New Roman" w:cs="Times New Roman"/>
          <w:sz w:val="24"/>
          <w:szCs w:val="24"/>
          <w:highlight w:val="white"/>
        </w:rPr>
        <w:t xml:space="preserve"> Результаты получены из всемирного опроса Гэллапа, проведенного в 142 странах и территориях мира среди почти 149 тысяч взрослых респондентов. Результаты опроса отражают мнение более чем 99 процентов взрослого населения мира. </w:t>
      </w:r>
    </w:p>
    <w:p w:rsidR="0000154B" w:rsidRPr="00244D86" w:rsidRDefault="0000154B" w:rsidP="00244D86">
      <w:pPr>
        <w:spacing w:line="240" w:lineRule="auto"/>
        <w:contextualSpacing w:val="0"/>
        <w:jc w:val="both"/>
        <w:rPr>
          <w:rFonts w:ascii="Times New Roman" w:hAnsi="Times New Roman" w:cs="Times New Roman"/>
          <w:sz w:val="24"/>
          <w:szCs w:val="24"/>
          <w:highlight w:val="white"/>
        </w:rPr>
      </w:pP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Выводы доклада показательны: 70 процентов всех женщин и почти столько же – 66 процентов – мужчин предпочли бы, чтобы женщины трудились на оплачиваемой работе. Это более чем в два больше, чем тех, кто считает, что женщине лучше оставаться дома. По данным совместного доклада МОТ и Института Гэллапа, во всем мире женщины в мире хотят либо трудиться на оплачиваемой работе (29 процентов)</w:t>
      </w:r>
      <w:proofErr w:type="gramStart"/>
      <w:r w:rsidRPr="00244D86">
        <w:rPr>
          <w:rFonts w:ascii="Times New Roman" w:hAnsi="Times New Roman" w:cs="Times New Roman"/>
          <w:sz w:val="24"/>
          <w:szCs w:val="24"/>
          <w:highlight w:val="white"/>
        </w:rPr>
        <w:t xml:space="preserve">  ,</w:t>
      </w:r>
      <w:proofErr w:type="gramEnd"/>
      <w:r w:rsidRPr="00244D86">
        <w:rPr>
          <w:rFonts w:ascii="Times New Roman" w:hAnsi="Times New Roman" w:cs="Times New Roman"/>
          <w:sz w:val="24"/>
          <w:szCs w:val="24"/>
          <w:highlight w:val="white"/>
        </w:rPr>
        <w:t xml:space="preserve"> либо сочетать работу и уход за членами семьи (41 процент). Лишь 27 процентов женщин желали бы оставаться дома. </w:t>
      </w:r>
    </w:p>
    <w:p w:rsidR="0000154B" w:rsidRPr="00244D86" w:rsidRDefault="0000154B" w:rsidP="00244D86">
      <w:pPr>
        <w:spacing w:line="240" w:lineRule="auto"/>
        <w:contextualSpacing w:val="0"/>
        <w:jc w:val="both"/>
        <w:rPr>
          <w:rFonts w:ascii="Times New Roman" w:hAnsi="Times New Roman" w:cs="Times New Roman"/>
          <w:sz w:val="24"/>
          <w:szCs w:val="24"/>
          <w:highlight w:val="white"/>
        </w:rPr>
      </w:pP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Характерно, что среди 70 процентов женщин, желающих иметь оплачиваемую работу, большинство женщин не входят в состав рабочей силы</w:t>
      </w:r>
      <w:proofErr w:type="gramStart"/>
      <w:r w:rsidRPr="00244D86">
        <w:rPr>
          <w:rFonts w:ascii="Times New Roman" w:hAnsi="Times New Roman" w:cs="Times New Roman"/>
          <w:sz w:val="24"/>
          <w:szCs w:val="24"/>
          <w:highlight w:val="white"/>
        </w:rPr>
        <w:t xml:space="preserve"> .</w:t>
      </w:r>
      <w:proofErr w:type="gramEnd"/>
      <w:r w:rsidRPr="00244D86">
        <w:rPr>
          <w:rFonts w:ascii="Times New Roman" w:hAnsi="Times New Roman" w:cs="Times New Roman"/>
          <w:sz w:val="24"/>
          <w:szCs w:val="24"/>
          <w:highlight w:val="white"/>
        </w:rPr>
        <w:t xml:space="preserve"> Важно также отметить, что такая ситуация характерна практически для всех регионов мира, в том числе некоторых регионов, где участие женщин на рынке труда традиционно низкое (например, арабские страны).</w:t>
      </w:r>
    </w:p>
    <w:p w:rsidR="0000154B" w:rsidRPr="00244D86" w:rsidRDefault="0000154B" w:rsidP="00244D86">
      <w:pPr>
        <w:spacing w:line="240" w:lineRule="auto"/>
        <w:contextualSpacing w:val="0"/>
        <w:jc w:val="both"/>
        <w:rPr>
          <w:rFonts w:ascii="Times New Roman" w:hAnsi="Times New Roman" w:cs="Times New Roman"/>
          <w:sz w:val="24"/>
          <w:szCs w:val="24"/>
          <w:highlight w:val="white"/>
        </w:rPr>
      </w:pP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lastRenderedPageBreak/>
        <w:t>МОТ предлагает следующие</w:t>
      </w:r>
      <w:r w:rsidRPr="00244D86">
        <w:rPr>
          <w:rFonts w:ascii="Times New Roman" w:hAnsi="Times New Roman" w:cs="Times New Roman"/>
          <w:sz w:val="24"/>
          <w:szCs w:val="24"/>
          <w:highlight w:val="white"/>
          <w:u w:val="single"/>
        </w:rPr>
        <w:t xml:space="preserve"> меры противодействия неравенству</w:t>
      </w:r>
      <w:proofErr w:type="gramStart"/>
      <w:r w:rsidRPr="00244D86">
        <w:rPr>
          <w:rFonts w:ascii="Times New Roman" w:hAnsi="Times New Roman" w:cs="Times New Roman"/>
          <w:sz w:val="24"/>
          <w:szCs w:val="24"/>
          <w:highlight w:val="white"/>
          <w:u w:val="single"/>
        </w:rPr>
        <w:t xml:space="preserve"> </w:t>
      </w:r>
      <w:r w:rsidRPr="00244D86">
        <w:rPr>
          <w:rFonts w:ascii="Times New Roman" w:hAnsi="Times New Roman" w:cs="Times New Roman"/>
          <w:sz w:val="24"/>
          <w:szCs w:val="24"/>
          <w:highlight w:val="white"/>
        </w:rPr>
        <w:t>:</w:t>
      </w:r>
      <w:proofErr w:type="gramEnd"/>
      <w:r w:rsidRPr="00244D86">
        <w:rPr>
          <w:rFonts w:ascii="Times New Roman" w:hAnsi="Times New Roman" w:cs="Times New Roman"/>
          <w:sz w:val="24"/>
          <w:szCs w:val="24"/>
          <w:highlight w:val="white"/>
        </w:rPr>
        <w:br/>
      </w:r>
    </w:p>
    <w:p w:rsidR="0000154B" w:rsidRPr="00244D86" w:rsidRDefault="00764AC8" w:rsidP="00244D86">
      <w:pPr>
        <w:spacing w:line="240" w:lineRule="auto"/>
        <w:contextualSpacing w:val="0"/>
        <w:jc w:val="both"/>
        <w:rPr>
          <w:rFonts w:ascii="Times New Roman" w:hAnsi="Times New Roman" w:cs="Times New Roman"/>
          <w:sz w:val="24"/>
          <w:szCs w:val="24"/>
          <w:highlight w:val="white"/>
          <w:u w:val="single"/>
        </w:rPr>
      </w:pPr>
      <w:r w:rsidRPr="00244D86">
        <w:rPr>
          <w:rFonts w:ascii="Times New Roman" w:hAnsi="Times New Roman" w:cs="Times New Roman"/>
          <w:sz w:val="24"/>
          <w:szCs w:val="24"/>
          <w:highlight w:val="white"/>
          <w:u w:val="single"/>
        </w:rPr>
        <w:t xml:space="preserve">Содействие созданию рабочих мест: </w:t>
      </w: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Создание рабочих мест является приоритетом во всех странах, а доступ к оплачиваемому трудоустройству или его потеря – ключевым фактором, определяющим неравенство в доходах. В развитых странах мира растущее неравенство подталкивается сокращением рабочих мест, что сильнее всего затрагивает низкооплачиваемых работников. Наоборот, в странах с развивающейся и переходной экономикой обеспечение оплачиваемой занятостью тех, кто находится внизу шкалы оплаты труда, большинство которых составляют женщины, способствует сокращению неравенства.</w:t>
      </w:r>
      <w:r w:rsidRPr="00244D86">
        <w:rPr>
          <w:rFonts w:ascii="Times New Roman" w:hAnsi="Times New Roman" w:cs="Times New Roman"/>
          <w:sz w:val="24"/>
          <w:szCs w:val="24"/>
          <w:highlight w:val="white"/>
        </w:rPr>
        <w:br/>
      </w: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u w:val="single"/>
        </w:rPr>
        <w:t>Перераспределение доходов за счет налогов и систем социальной защиты</w:t>
      </w:r>
      <w:r w:rsidRPr="00244D86">
        <w:rPr>
          <w:rFonts w:ascii="Times New Roman" w:hAnsi="Times New Roman" w:cs="Times New Roman"/>
          <w:sz w:val="24"/>
          <w:szCs w:val="24"/>
          <w:highlight w:val="white"/>
        </w:rPr>
        <w:t xml:space="preserve">: </w:t>
      </w: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Меры налогового регулирования могут в той или иной степени компенсировать неравенство на рынке труда при помощи прогрессивного налогообложения и систем трансфертов, способствующих сокращению неравенства между домохозяйствами в уровне дохода. В странах с развивающейся и переходной экономикой следует увеличивать налоговые поступления при помощи целого ряда мер, включая расширение налоговой базы путем перевода работников и предприятий из неформальной экономики в формальную, а также повышения собираемости налогов; это позволит распространить социальную защиту на незащищенные категории населения.</w:t>
      </w: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br/>
      </w:r>
    </w:p>
    <w:p w:rsidR="0000154B" w:rsidRPr="00244D86" w:rsidRDefault="00764AC8" w:rsidP="00244D86">
      <w:pPr>
        <w:spacing w:line="240" w:lineRule="auto"/>
        <w:contextualSpacing w:val="0"/>
        <w:jc w:val="both"/>
        <w:rPr>
          <w:rFonts w:ascii="Times New Roman" w:hAnsi="Times New Roman" w:cs="Times New Roman"/>
          <w:sz w:val="24"/>
          <w:szCs w:val="24"/>
          <w:highlight w:val="white"/>
          <w:u w:val="single"/>
        </w:rPr>
      </w:pPr>
      <w:r w:rsidRPr="00244D86">
        <w:rPr>
          <w:rFonts w:ascii="Times New Roman" w:hAnsi="Times New Roman" w:cs="Times New Roman"/>
          <w:sz w:val="24"/>
          <w:szCs w:val="24"/>
          <w:highlight w:val="white"/>
          <w:u w:val="single"/>
        </w:rPr>
        <w:t xml:space="preserve">Минимальная заработная плата и коллективные переговоры: </w:t>
      </w: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Как показывают результаты недавних исследований, у государства есть значительные возможности для использования минимальной заработной платы в качестве инструмента политики. С одной стороны, эти исследования указывают либо на отсутствие компромисса между повышением МРОТ и ростом уровня занятости, либо на то, что регулирование МРОТ оказывает весьма ограниченное – будь то позитивное, или негативное – влияние на занятость. С другой стороны, они показывают, что минимальная заработная плата эффективно способствует сокращению неравенства и гендерного разрыва в оплате труда.</w:t>
      </w:r>
    </w:p>
    <w:p w:rsidR="0000154B" w:rsidRPr="00244D86" w:rsidRDefault="00764AC8" w:rsidP="00244D86">
      <w:pPr>
        <w:spacing w:line="240" w:lineRule="auto"/>
        <w:contextualSpacing w:val="0"/>
        <w:jc w:val="both"/>
        <w:rPr>
          <w:rFonts w:ascii="Times New Roman" w:hAnsi="Times New Roman" w:cs="Times New Roman"/>
          <w:sz w:val="24"/>
          <w:szCs w:val="24"/>
          <w:highlight w:val="white"/>
          <w:u w:val="single"/>
        </w:rPr>
      </w:pPr>
      <w:r w:rsidRPr="00244D86">
        <w:rPr>
          <w:rFonts w:ascii="Times New Roman" w:hAnsi="Times New Roman" w:cs="Times New Roman"/>
          <w:sz w:val="24"/>
          <w:szCs w:val="24"/>
          <w:highlight w:val="white"/>
        </w:rPr>
        <w:br/>
      </w:r>
      <w:r w:rsidRPr="00244D86">
        <w:rPr>
          <w:rFonts w:ascii="Times New Roman" w:hAnsi="Times New Roman" w:cs="Times New Roman"/>
          <w:sz w:val="24"/>
          <w:szCs w:val="24"/>
          <w:highlight w:val="white"/>
          <w:u w:val="single"/>
        </w:rPr>
        <w:t xml:space="preserve">Особое внимание уязвимым категориям трудящихся: </w:t>
      </w: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Распространение положений о МРОТ и коллективных переговоров на низкооплачиваемые категории работников в целом способствует сокращению неравенства среди женщин, мигрантов и уязвимых категорий, составляющих основную часть таких работников. Однако сами по себе эти меры нельзя считать достаточными для искоренения всех форм дискриминации или разрыва в оплате труда, являющихся серьезным источником неравенства. Для того, чтобы преодолеть разрыв в оплате труда, не объясняемый качеством человеческого капитала и параметрами рынка труда, необходимы комплексные меры. Например, для достижения равенства между мужчинами и женщинами в оплате труда нужны меры противодействия дискриминации и преодоления гендерных стереотипов в отношении ценности женского труда, эффективные меры, направленные на защиту материнства и отцовства и предоставление отпуска для ухода за детьми, а также пропаганда более справедливого распределения семейных обязанностей.</w:t>
      </w:r>
    </w:p>
    <w:p w:rsidR="0000154B" w:rsidRPr="00244D86" w:rsidRDefault="00764AC8" w:rsidP="00244D86">
      <w:pPr>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noProof/>
          <w:sz w:val="24"/>
          <w:szCs w:val="24"/>
          <w:lang w:val="ru-RU"/>
        </w:rPr>
        <w:lastRenderedPageBreak/>
        <w:drawing>
          <wp:inline distT="114300" distB="114300" distL="114300" distR="114300">
            <wp:extent cx="4824413" cy="3284477"/>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cstate="print"/>
                    <a:srcRect/>
                    <a:stretch>
                      <a:fillRect/>
                    </a:stretch>
                  </pic:blipFill>
                  <pic:spPr>
                    <a:xfrm>
                      <a:off x="0" y="0"/>
                      <a:ext cx="4824413" cy="3284477"/>
                    </a:xfrm>
                    <a:prstGeom prst="rect">
                      <a:avLst/>
                    </a:prstGeom>
                    <a:ln/>
                  </pic:spPr>
                </pic:pic>
              </a:graphicData>
            </a:graphic>
          </wp:inline>
        </w:drawing>
      </w:r>
    </w:p>
    <w:p w:rsidR="0000154B" w:rsidRPr="00244D86" w:rsidRDefault="0000154B" w:rsidP="00244D86">
      <w:pPr>
        <w:widowControl w:val="0"/>
        <w:spacing w:line="240" w:lineRule="auto"/>
        <w:contextualSpacing w:val="0"/>
        <w:jc w:val="both"/>
        <w:rPr>
          <w:rFonts w:ascii="Times New Roman" w:hAnsi="Times New Roman" w:cs="Times New Roman"/>
          <w:sz w:val="24"/>
          <w:szCs w:val="24"/>
          <w:highlight w:val="white"/>
        </w:rPr>
      </w:pPr>
    </w:p>
    <w:p w:rsidR="0000154B" w:rsidRPr="00244D86" w:rsidRDefault="0000154B" w:rsidP="00244D86">
      <w:pPr>
        <w:spacing w:line="240" w:lineRule="auto"/>
        <w:contextualSpacing w:val="0"/>
        <w:jc w:val="both"/>
        <w:rPr>
          <w:rFonts w:ascii="Times New Roman" w:hAnsi="Times New Roman" w:cs="Times New Roman"/>
          <w:sz w:val="24"/>
          <w:szCs w:val="24"/>
        </w:rPr>
      </w:pPr>
    </w:p>
    <w:tbl>
      <w:tblPr>
        <w:tblStyle w:val="a5"/>
        <w:tblW w:w="16605" w:type="dxa"/>
        <w:tblInd w:w="-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80"/>
        <w:gridCol w:w="1575"/>
        <w:gridCol w:w="1605"/>
        <w:gridCol w:w="1635"/>
        <w:gridCol w:w="1635"/>
        <w:gridCol w:w="1680"/>
        <w:gridCol w:w="1770"/>
        <w:gridCol w:w="1905"/>
        <w:gridCol w:w="1905"/>
        <w:gridCol w:w="1815"/>
      </w:tblGrid>
      <w:tr w:rsidR="00244D86" w:rsidRPr="00244D86">
        <w:tc>
          <w:tcPr>
            <w:tcW w:w="1080"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r w:rsidRPr="00244D86">
              <w:rPr>
                <w:rFonts w:ascii="Times New Roman" w:hAnsi="Times New Roman" w:cs="Times New Roman"/>
                <w:sz w:val="24"/>
                <w:szCs w:val="24"/>
              </w:rPr>
              <w:t>Вопросы/страна</w:t>
            </w:r>
          </w:p>
        </w:tc>
        <w:tc>
          <w:tcPr>
            <w:tcW w:w="1575"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r w:rsidRPr="00244D86">
              <w:rPr>
                <w:rFonts w:ascii="Times New Roman" w:hAnsi="Times New Roman" w:cs="Times New Roman"/>
                <w:b/>
                <w:sz w:val="24"/>
                <w:szCs w:val="24"/>
              </w:rPr>
              <w:t xml:space="preserve">США </w:t>
            </w:r>
            <w:r w:rsidRPr="00244D86">
              <w:rPr>
                <w:rFonts w:ascii="Times New Roman" w:hAnsi="Times New Roman" w:cs="Times New Roman"/>
                <w:sz w:val="24"/>
                <w:szCs w:val="24"/>
              </w:rPr>
              <w:t>(мы)</w:t>
            </w:r>
          </w:p>
        </w:tc>
        <w:tc>
          <w:tcPr>
            <w:tcW w:w="1605"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КНР</w:t>
            </w:r>
          </w:p>
        </w:tc>
        <w:tc>
          <w:tcPr>
            <w:tcW w:w="1635"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Австралия</w:t>
            </w:r>
          </w:p>
        </w:tc>
        <w:tc>
          <w:tcPr>
            <w:tcW w:w="1635"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Иран</w:t>
            </w:r>
          </w:p>
        </w:tc>
        <w:tc>
          <w:tcPr>
            <w:tcW w:w="1680" w:type="dxa"/>
            <w:shd w:val="clear" w:color="auto" w:fill="auto"/>
            <w:tcMar>
              <w:top w:w="100" w:type="dxa"/>
              <w:left w:w="100" w:type="dxa"/>
              <w:bottom w:w="100" w:type="dxa"/>
              <w:right w:w="100" w:type="dxa"/>
            </w:tcMar>
          </w:tcPr>
          <w:p w:rsidR="0000154B" w:rsidRPr="00244D86" w:rsidRDefault="00764AC8" w:rsidP="00244D86">
            <w:pPr>
              <w:widowControl w:val="0"/>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Франция</w:t>
            </w:r>
          </w:p>
        </w:tc>
        <w:tc>
          <w:tcPr>
            <w:tcW w:w="1770" w:type="dxa"/>
            <w:shd w:val="clear" w:color="auto" w:fill="auto"/>
            <w:tcMar>
              <w:top w:w="100" w:type="dxa"/>
              <w:left w:w="100" w:type="dxa"/>
              <w:bottom w:w="100" w:type="dxa"/>
              <w:right w:w="100" w:type="dxa"/>
            </w:tcMar>
          </w:tcPr>
          <w:p w:rsidR="0000154B" w:rsidRPr="00244D86" w:rsidRDefault="00764AC8" w:rsidP="00244D86">
            <w:pPr>
              <w:widowControl w:val="0"/>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Россия</w:t>
            </w:r>
          </w:p>
        </w:tc>
        <w:tc>
          <w:tcPr>
            <w:tcW w:w="1905" w:type="dxa"/>
            <w:shd w:val="clear" w:color="auto" w:fill="auto"/>
            <w:tcMar>
              <w:top w:w="100" w:type="dxa"/>
              <w:left w:w="100" w:type="dxa"/>
              <w:bottom w:w="100" w:type="dxa"/>
              <w:right w:w="100" w:type="dxa"/>
            </w:tcMar>
          </w:tcPr>
          <w:p w:rsidR="0000154B" w:rsidRPr="00244D86" w:rsidRDefault="00764AC8" w:rsidP="00244D86">
            <w:pPr>
              <w:widowControl w:val="0"/>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ФРГ</w:t>
            </w:r>
          </w:p>
        </w:tc>
        <w:tc>
          <w:tcPr>
            <w:tcW w:w="1905"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Южная Корея</w:t>
            </w:r>
          </w:p>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tc>
        <w:tc>
          <w:tcPr>
            <w:tcW w:w="1815"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hAnsi="Times New Roman" w:cs="Times New Roman"/>
                <w:b/>
                <w:sz w:val="24"/>
                <w:szCs w:val="24"/>
              </w:rPr>
            </w:pPr>
            <w:r w:rsidRPr="00244D86">
              <w:rPr>
                <w:rFonts w:ascii="Times New Roman" w:hAnsi="Times New Roman" w:cs="Times New Roman"/>
                <w:b/>
                <w:sz w:val="24"/>
                <w:szCs w:val="24"/>
              </w:rPr>
              <w:t>Бразилия</w:t>
            </w:r>
          </w:p>
          <w:p w:rsidR="0000154B" w:rsidRPr="00244D86" w:rsidRDefault="0000154B" w:rsidP="00244D86">
            <w:pPr>
              <w:widowControl w:val="0"/>
              <w:shd w:val="clear" w:color="auto" w:fill="FFFFFF"/>
              <w:spacing w:line="240" w:lineRule="auto"/>
              <w:contextualSpacing w:val="0"/>
              <w:jc w:val="both"/>
              <w:rPr>
                <w:rFonts w:ascii="Times New Roman" w:hAnsi="Times New Roman" w:cs="Times New Roman"/>
                <w:b/>
                <w:sz w:val="24"/>
                <w:szCs w:val="24"/>
              </w:rPr>
            </w:pPr>
          </w:p>
        </w:tc>
      </w:tr>
      <w:tr w:rsidR="00244D86" w:rsidRPr="00244D86">
        <w:trPr>
          <w:trHeight w:val="4440"/>
        </w:trPr>
        <w:tc>
          <w:tcPr>
            <w:tcW w:w="1080"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eastAsia="Amatic SC" w:hAnsi="Times New Roman" w:cs="Times New Roman"/>
                <w:b/>
                <w:sz w:val="24"/>
                <w:szCs w:val="24"/>
              </w:rPr>
            </w:pPr>
            <w:r w:rsidRPr="00244D86">
              <w:rPr>
                <w:rFonts w:ascii="Times New Roman" w:hAnsi="Times New Roman" w:cs="Times New Roman"/>
                <w:b/>
                <w:sz w:val="24"/>
                <w:szCs w:val="24"/>
              </w:rPr>
              <w:t>Гендерное равенство в трудовых отношениях</w:t>
            </w:r>
          </w:p>
        </w:tc>
        <w:tc>
          <w:tcPr>
            <w:tcW w:w="1575"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605"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highlight w:val="white"/>
              </w:rPr>
            </w:pPr>
            <w:r w:rsidRPr="00244D86">
              <w:rPr>
                <w:rFonts w:ascii="Times New Roman" w:hAnsi="Times New Roman" w:cs="Times New Roman"/>
                <w:sz w:val="24"/>
                <w:szCs w:val="24"/>
                <w:highlight w:val="white"/>
              </w:rPr>
              <w:t xml:space="preserve"> </w:t>
            </w:r>
            <w:r w:rsidRPr="00244D86">
              <w:rPr>
                <w:rFonts w:ascii="Times New Roman" w:eastAsia="Times New Roman" w:hAnsi="Times New Roman" w:cs="Times New Roman"/>
                <w:sz w:val="24"/>
                <w:szCs w:val="24"/>
                <w:highlight w:val="white"/>
              </w:rPr>
              <w:t xml:space="preserve">Равная правовая защита предусматривает ограничение полномочий федерального правительства и правительства штатов в области дискриминации работников, бывших работников или соискателей по признакам расы, отношения к религии и </w:t>
            </w:r>
            <w:r w:rsidRPr="00244D86">
              <w:rPr>
                <w:rFonts w:ascii="Times New Roman" w:eastAsia="Times New Roman" w:hAnsi="Times New Roman" w:cs="Times New Roman"/>
                <w:sz w:val="24"/>
                <w:szCs w:val="24"/>
                <w:highlight w:val="white"/>
              </w:rPr>
              <w:lastRenderedPageBreak/>
              <w:t xml:space="preserve">пола. </w:t>
            </w:r>
          </w:p>
        </w:tc>
        <w:tc>
          <w:tcPr>
            <w:tcW w:w="1635"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635"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680" w:type="dxa"/>
            <w:shd w:val="clear" w:color="auto" w:fill="auto"/>
            <w:tcMar>
              <w:top w:w="100" w:type="dxa"/>
              <w:left w:w="100" w:type="dxa"/>
              <w:bottom w:w="100" w:type="dxa"/>
              <w:right w:w="100" w:type="dxa"/>
            </w:tcMar>
          </w:tcPr>
          <w:p w:rsidR="0000154B" w:rsidRPr="00244D86" w:rsidRDefault="0000154B" w:rsidP="00244D86">
            <w:pPr>
              <w:widowControl w:val="0"/>
              <w:spacing w:line="240" w:lineRule="auto"/>
              <w:contextualSpacing w:val="0"/>
              <w:jc w:val="both"/>
              <w:rPr>
                <w:rFonts w:ascii="Times New Roman" w:eastAsia="Times New Roman" w:hAnsi="Times New Roman" w:cs="Times New Roman"/>
                <w:sz w:val="24"/>
                <w:szCs w:val="24"/>
              </w:rPr>
            </w:pPr>
          </w:p>
          <w:p w:rsidR="0000154B" w:rsidRPr="00244D86" w:rsidRDefault="00764AC8" w:rsidP="00244D86">
            <w:pPr>
              <w:widowControl w:val="0"/>
              <w:spacing w:line="240" w:lineRule="auto"/>
              <w:contextualSpacing w:val="0"/>
              <w:jc w:val="both"/>
              <w:rPr>
                <w:rFonts w:ascii="Times New Roman" w:eastAsia="Times New Roman" w:hAnsi="Times New Roman" w:cs="Times New Roman"/>
                <w:sz w:val="24"/>
                <w:szCs w:val="24"/>
              </w:rPr>
            </w:pPr>
            <w:r w:rsidRPr="00244D86">
              <w:rPr>
                <w:rFonts w:ascii="Times New Roman" w:eastAsia="Times New Roman" w:hAnsi="Times New Roman" w:cs="Times New Roman"/>
                <w:sz w:val="24"/>
                <w:szCs w:val="24"/>
              </w:rPr>
              <w:t>Что интересно, разрешена «позитивная дискриминация»: специальные гарантии для отдельных категорий работников (например, для инвалидов предусмотрена определенная квота рабочих мест).</w:t>
            </w:r>
          </w:p>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770"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905" w:type="dxa"/>
            <w:shd w:val="clear" w:color="auto" w:fill="auto"/>
            <w:tcMar>
              <w:top w:w="100" w:type="dxa"/>
              <w:left w:w="100" w:type="dxa"/>
              <w:bottom w:w="100" w:type="dxa"/>
              <w:right w:w="100" w:type="dxa"/>
            </w:tcMar>
          </w:tcPr>
          <w:p w:rsidR="0000154B" w:rsidRPr="00244D86" w:rsidRDefault="0000154B" w:rsidP="00244D86">
            <w:pPr>
              <w:widowControl w:val="0"/>
              <w:shd w:val="clear" w:color="auto" w:fill="FFFFFF"/>
              <w:spacing w:line="240" w:lineRule="auto"/>
              <w:contextualSpacing w:val="0"/>
              <w:jc w:val="both"/>
              <w:rPr>
                <w:rFonts w:ascii="Times New Roman" w:hAnsi="Times New Roman" w:cs="Times New Roman"/>
                <w:sz w:val="24"/>
                <w:szCs w:val="24"/>
              </w:rPr>
            </w:pPr>
          </w:p>
        </w:tc>
        <w:tc>
          <w:tcPr>
            <w:tcW w:w="1905" w:type="dxa"/>
            <w:shd w:val="clear" w:color="auto" w:fill="auto"/>
            <w:tcMar>
              <w:top w:w="100" w:type="dxa"/>
              <w:left w:w="100" w:type="dxa"/>
              <w:bottom w:w="100" w:type="dxa"/>
              <w:right w:w="100" w:type="dxa"/>
            </w:tcMar>
          </w:tcPr>
          <w:p w:rsidR="0000154B" w:rsidRPr="00244D86" w:rsidRDefault="0000154B" w:rsidP="00244D86">
            <w:pPr>
              <w:widowControl w:val="0"/>
              <w:shd w:val="clear" w:color="auto" w:fill="FFFFFF"/>
              <w:spacing w:line="240" w:lineRule="auto"/>
              <w:contextualSpacing w:val="0"/>
              <w:jc w:val="both"/>
              <w:rPr>
                <w:rFonts w:ascii="Times New Roman" w:hAnsi="Times New Roman" w:cs="Times New Roman"/>
                <w:sz w:val="24"/>
                <w:szCs w:val="24"/>
              </w:rPr>
            </w:pPr>
          </w:p>
        </w:tc>
        <w:tc>
          <w:tcPr>
            <w:tcW w:w="1815" w:type="dxa"/>
            <w:shd w:val="clear" w:color="auto" w:fill="auto"/>
            <w:tcMar>
              <w:top w:w="100" w:type="dxa"/>
              <w:left w:w="100" w:type="dxa"/>
              <w:bottom w:w="100" w:type="dxa"/>
              <w:right w:w="100" w:type="dxa"/>
            </w:tcMar>
          </w:tcPr>
          <w:p w:rsidR="0000154B" w:rsidRPr="00244D86" w:rsidRDefault="0000154B" w:rsidP="00244D86">
            <w:pPr>
              <w:widowControl w:val="0"/>
              <w:shd w:val="clear" w:color="auto" w:fill="FFFFFF"/>
              <w:spacing w:line="240" w:lineRule="auto"/>
              <w:contextualSpacing w:val="0"/>
              <w:jc w:val="both"/>
              <w:rPr>
                <w:rFonts w:ascii="Times New Roman" w:eastAsia="Times New Roman" w:hAnsi="Times New Roman" w:cs="Times New Roman"/>
                <w:b/>
                <w:sz w:val="24"/>
                <w:szCs w:val="24"/>
                <w:highlight w:val="white"/>
              </w:rPr>
            </w:pPr>
          </w:p>
        </w:tc>
      </w:tr>
      <w:tr w:rsidR="00244D86" w:rsidRPr="00244D86">
        <w:trPr>
          <w:trHeight w:val="6080"/>
        </w:trPr>
        <w:tc>
          <w:tcPr>
            <w:tcW w:w="1080" w:type="dxa"/>
            <w:shd w:val="clear" w:color="auto" w:fill="auto"/>
            <w:tcMar>
              <w:top w:w="100" w:type="dxa"/>
              <w:left w:w="100" w:type="dxa"/>
              <w:bottom w:w="100" w:type="dxa"/>
              <w:right w:w="100" w:type="dxa"/>
            </w:tcMar>
          </w:tcPr>
          <w:p w:rsidR="0000154B" w:rsidRPr="00244D86" w:rsidRDefault="00764AC8" w:rsidP="00244D86">
            <w:pPr>
              <w:widowControl w:val="0"/>
              <w:pBdr>
                <w:top w:val="nil"/>
                <w:left w:val="nil"/>
                <w:bottom w:val="nil"/>
                <w:right w:val="nil"/>
                <w:between w:val="nil"/>
              </w:pBdr>
              <w:spacing w:line="240" w:lineRule="auto"/>
              <w:contextualSpacing w:val="0"/>
              <w:jc w:val="both"/>
              <w:rPr>
                <w:rFonts w:ascii="Times New Roman" w:eastAsia="Amatic SC" w:hAnsi="Times New Roman" w:cs="Times New Roman"/>
                <w:sz w:val="24"/>
                <w:szCs w:val="24"/>
              </w:rPr>
            </w:pPr>
            <w:r w:rsidRPr="00244D86">
              <w:rPr>
                <w:rFonts w:ascii="Times New Roman" w:hAnsi="Times New Roman" w:cs="Times New Roman"/>
                <w:b/>
                <w:sz w:val="24"/>
                <w:szCs w:val="24"/>
              </w:rPr>
              <w:lastRenderedPageBreak/>
              <w:t>Будущее сферы труда, к которому мы стремимся</w:t>
            </w:r>
            <w:r w:rsidRPr="00244D86">
              <w:rPr>
                <w:rFonts w:ascii="Times New Roman" w:hAnsi="Times New Roman" w:cs="Times New Roman"/>
                <w:sz w:val="24"/>
                <w:szCs w:val="24"/>
              </w:rPr>
              <w:t xml:space="preserve"> (4-я промышленная революция, нестандартные формы занятости, сочетание трудовой и личной жизни и пр.)</w:t>
            </w:r>
          </w:p>
        </w:tc>
        <w:tc>
          <w:tcPr>
            <w:tcW w:w="1575"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605"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tc>
        <w:tc>
          <w:tcPr>
            <w:tcW w:w="1635"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635"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680" w:type="dxa"/>
            <w:shd w:val="clear" w:color="auto" w:fill="auto"/>
            <w:tcMar>
              <w:top w:w="100" w:type="dxa"/>
              <w:left w:w="100" w:type="dxa"/>
              <w:bottom w:w="100" w:type="dxa"/>
              <w:right w:w="100" w:type="dxa"/>
            </w:tcMar>
          </w:tcPr>
          <w:p w:rsidR="0000154B" w:rsidRPr="00244D86" w:rsidRDefault="0000154B" w:rsidP="00244D86">
            <w:pPr>
              <w:widowControl w:val="0"/>
              <w:spacing w:line="240" w:lineRule="auto"/>
              <w:contextualSpacing w:val="0"/>
              <w:jc w:val="both"/>
              <w:rPr>
                <w:rFonts w:ascii="Times New Roman" w:hAnsi="Times New Roman" w:cs="Times New Roman"/>
                <w:sz w:val="24"/>
                <w:szCs w:val="24"/>
              </w:rPr>
            </w:pPr>
          </w:p>
        </w:tc>
        <w:tc>
          <w:tcPr>
            <w:tcW w:w="1770"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905"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905" w:type="dxa"/>
            <w:shd w:val="clear" w:color="auto" w:fill="auto"/>
            <w:tcMar>
              <w:top w:w="100" w:type="dxa"/>
              <w:left w:w="100" w:type="dxa"/>
              <w:bottom w:w="100" w:type="dxa"/>
              <w:right w:w="100" w:type="dxa"/>
            </w:tcMar>
          </w:tcPr>
          <w:p w:rsidR="0000154B" w:rsidRPr="00244D86" w:rsidRDefault="0000154B" w:rsidP="00244D86">
            <w:pPr>
              <w:widowControl w:val="0"/>
              <w:pBdr>
                <w:top w:val="nil"/>
                <w:left w:val="nil"/>
                <w:bottom w:val="nil"/>
                <w:right w:val="nil"/>
                <w:between w:val="nil"/>
              </w:pBdr>
              <w:spacing w:line="240" w:lineRule="auto"/>
              <w:contextualSpacing w:val="0"/>
              <w:jc w:val="both"/>
              <w:rPr>
                <w:rFonts w:ascii="Times New Roman" w:hAnsi="Times New Roman" w:cs="Times New Roman"/>
                <w:sz w:val="24"/>
                <w:szCs w:val="24"/>
              </w:rPr>
            </w:pPr>
          </w:p>
        </w:tc>
        <w:tc>
          <w:tcPr>
            <w:tcW w:w="1815" w:type="dxa"/>
            <w:shd w:val="clear" w:color="auto" w:fill="auto"/>
            <w:tcMar>
              <w:top w:w="100" w:type="dxa"/>
              <w:left w:w="100" w:type="dxa"/>
              <w:bottom w:w="100" w:type="dxa"/>
              <w:right w:w="100" w:type="dxa"/>
            </w:tcMar>
          </w:tcPr>
          <w:p w:rsidR="0000154B" w:rsidRPr="00244D86" w:rsidRDefault="0000154B" w:rsidP="00244D86">
            <w:pPr>
              <w:widowControl w:val="0"/>
              <w:shd w:val="clear" w:color="auto" w:fill="FFFFFF"/>
              <w:spacing w:line="240" w:lineRule="auto"/>
              <w:contextualSpacing w:val="0"/>
              <w:jc w:val="both"/>
              <w:rPr>
                <w:rFonts w:ascii="Times New Roman" w:hAnsi="Times New Roman" w:cs="Times New Roman"/>
                <w:sz w:val="24"/>
                <w:szCs w:val="24"/>
              </w:rPr>
            </w:pPr>
          </w:p>
        </w:tc>
      </w:tr>
    </w:tbl>
    <w:p w:rsidR="0000154B" w:rsidRPr="00244D86" w:rsidRDefault="0000154B" w:rsidP="00244D86">
      <w:pPr>
        <w:spacing w:line="240" w:lineRule="auto"/>
        <w:contextualSpacing w:val="0"/>
        <w:jc w:val="both"/>
        <w:rPr>
          <w:rFonts w:ascii="Times New Roman" w:hAnsi="Times New Roman" w:cs="Times New Roman"/>
          <w:sz w:val="24"/>
          <w:szCs w:val="24"/>
        </w:rPr>
      </w:pPr>
    </w:p>
    <w:p w:rsidR="0000154B" w:rsidRPr="00244D86" w:rsidRDefault="00764AC8" w:rsidP="00244D86">
      <w:pPr>
        <w:spacing w:line="240" w:lineRule="auto"/>
        <w:contextualSpacing w:val="0"/>
        <w:jc w:val="both"/>
        <w:rPr>
          <w:rFonts w:ascii="Times New Roman" w:hAnsi="Times New Roman" w:cs="Times New Roman"/>
          <w:sz w:val="24"/>
          <w:szCs w:val="24"/>
          <w:shd w:val="clear" w:color="auto" w:fill="EDEDED"/>
        </w:rPr>
      </w:pPr>
      <w:r w:rsidRPr="00244D86">
        <w:rPr>
          <w:rFonts w:ascii="Times New Roman" w:hAnsi="Times New Roman" w:cs="Times New Roman"/>
          <w:sz w:val="24"/>
          <w:szCs w:val="24"/>
          <w:shd w:val="clear" w:color="auto" w:fill="EDEDED"/>
        </w:rPr>
        <w:t xml:space="preserve">«Материнское здоровье и декретный отпуск для отцов крайне важны для того, чтобы позволить родителям подарить новорожденным самое лучшее начало жизни», — заявил генсек ООН. Он призвал правительства и работодателей «осознать, что забота — это важная часть семейной жизни». «Каждый нуждается во внимании близких в определенный момент своей жизни, и все должны быть способны проявить заботу, когда в этом есть необходимость. Поощряя создание заботливых семей и позитивное воспитание через (государственную) политику и законы, можно помочь вырастить </w:t>
      </w:r>
      <w:r w:rsidRPr="00244D86">
        <w:rPr>
          <w:rFonts w:ascii="Times New Roman" w:hAnsi="Times New Roman" w:cs="Times New Roman"/>
          <w:sz w:val="24"/>
          <w:szCs w:val="24"/>
          <w:shd w:val="clear" w:color="auto" w:fill="EDEDED"/>
        </w:rPr>
        <w:lastRenderedPageBreak/>
        <w:t>здоровых и счастливых детей, которые смогут стать ценными и полезными взрослыми членами общества», — отметил Пан Ги Мун.</w:t>
      </w:r>
    </w:p>
    <w:p w:rsidR="0000154B" w:rsidRPr="00244D86" w:rsidRDefault="0000154B" w:rsidP="00244D86">
      <w:pPr>
        <w:spacing w:line="240" w:lineRule="auto"/>
        <w:contextualSpacing w:val="0"/>
        <w:jc w:val="both"/>
        <w:rPr>
          <w:rFonts w:ascii="Times New Roman" w:hAnsi="Times New Roman" w:cs="Times New Roman"/>
          <w:sz w:val="24"/>
          <w:szCs w:val="24"/>
          <w:shd w:val="clear" w:color="auto" w:fill="EDEDED"/>
        </w:rPr>
      </w:pPr>
    </w:p>
    <w:p w:rsidR="0000154B" w:rsidRPr="00244D86" w:rsidRDefault="0000154B" w:rsidP="00244D86">
      <w:pPr>
        <w:spacing w:line="240" w:lineRule="auto"/>
        <w:contextualSpacing w:val="0"/>
        <w:jc w:val="both"/>
        <w:rPr>
          <w:rFonts w:ascii="Times New Roman" w:hAnsi="Times New Roman" w:cs="Times New Roman"/>
          <w:sz w:val="24"/>
          <w:szCs w:val="24"/>
        </w:rPr>
      </w:pPr>
    </w:p>
    <w:p w:rsidR="0000154B" w:rsidRPr="00244D86" w:rsidRDefault="00764AC8" w:rsidP="00244D86">
      <w:pPr>
        <w:widowControl w:val="0"/>
        <w:spacing w:line="240" w:lineRule="auto"/>
        <w:contextualSpacing w:val="0"/>
        <w:jc w:val="both"/>
        <w:rPr>
          <w:rFonts w:ascii="Times New Roman" w:eastAsia="Times New Roman" w:hAnsi="Times New Roman" w:cs="Times New Roman"/>
          <w:b/>
          <w:sz w:val="24"/>
          <w:szCs w:val="24"/>
        </w:rPr>
      </w:pPr>
      <w:r w:rsidRPr="00244D86">
        <w:rPr>
          <w:rFonts w:ascii="Times New Roman" w:eastAsia="Times New Roman" w:hAnsi="Times New Roman" w:cs="Times New Roman"/>
          <w:b/>
          <w:sz w:val="24"/>
          <w:szCs w:val="24"/>
        </w:rPr>
        <w:t>Обобщение для декларации</w:t>
      </w:r>
    </w:p>
    <w:p w:rsidR="0000154B" w:rsidRPr="00244D86" w:rsidRDefault="00764AC8" w:rsidP="00244D86">
      <w:pPr>
        <w:widowControl w:val="0"/>
        <w:shd w:val="clear" w:color="auto" w:fill="FFFFFF"/>
        <w:spacing w:line="240" w:lineRule="auto"/>
        <w:contextualSpacing w:val="0"/>
        <w:jc w:val="both"/>
        <w:rPr>
          <w:rFonts w:ascii="Times New Roman" w:eastAsia="Times New Roman" w:hAnsi="Times New Roman" w:cs="Times New Roman"/>
          <w:b/>
          <w:sz w:val="24"/>
          <w:szCs w:val="24"/>
        </w:rPr>
      </w:pPr>
      <w:r w:rsidRPr="00244D86">
        <w:rPr>
          <w:rFonts w:ascii="Times New Roman" w:eastAsia="Times New Roman" w:hAnsi="Times New Roman" w:cs="Times New Roman"/>
          <w:sz w:val="24"/>
          <w:szCs w:val="24"/>
        </w:rPr>
        <w:t>1.</w:t>
      </w:r>
      <w:r w:rsidRPr="00244D86">
        <w:rPr>
          <w:rFonts w:ascii="Times New Roman" w:eastAsia="Times New Roman" w:hAnsi="Times New Roman" w:cs="Times New Roman"/>
          <w:b/>
          <w:sz w:val="24"/>
          <w:szCs w:val="24"/>
        </w:rPr>
        <w:t>В Филадельфийской декларации (1944) воплощены следующие принципы:</w:t>
      </w:r>
    </w:p>
    <w:p w:rsidR="0000154B" w:rsidRPr="00244D86" w:rsidRDefault="00AE386F" w:rsidP="00244D86">
      <w:pPr>
        <w:widowControl w:val="0"/>
        <w:spacing w:line="240" w:lineRule="auto"/>
        <w:contextualSpacing w:val="0"/>
        <w:jc w:val="both"/>
        <w:rPr>
          <w:rFonts w:ascii="Times New Roman" w:eastAsia="Times New Roman" w:hAnsi="Times New Roman" w:cs="Times New Roman"/>
          <w:sz w:val="24"/>
          <w:szCs w:val="24"/>
        </w:rPr>
      </w:pPr>
      <w:hyperlink r:id="rId12">
        <w:r w:rsidR="00764AC8" w:rsidRPr="00244D86">
          <w:rPr>
            <w:rFonts w:ascii="Times New Roman" w:eastAsia="Times New Roman" w:hAnsi="Times New Roman" w:cs="Times New Roman"/>
            <w:b/>
            <w:sz w:val="24"/>
            <w:szCs w:val="24"/>
          </w:rPr>
          <w:t>труд</w:t>
        </w:r>
      </w:hyperlink>
      <w:r w:rsidR="00764AC8" w:rsidRPr="00244D86">
        <w:rPr>
          <w:rFonts w:ascii="Times New Roman" w:eastAsia="Times New Roman" w:hAnsi="Times New Roman" w:cs="Times New Roman"/>
          <w:sz w:val="24"/>
          <w:szCs w:val="24"/>
        </w:rPr>
        <w:t xml:space="preserve"> не является товаром;</w:t>
      </w:r>
    </w:p>
    <w:p w:rsidR="0000154B" w:rsidRPr="00244D86" w:rsidRDefault="00AE386F" w:rsidP="00244D86">
      <w:pPr>
        <w:widowControl w:val="0"/>
        <w:spacing w:line="240" w:lineRule="auto"/>
        <w:contextualSpacing w:val="0"/>
        <w:jc w:val="both"/>
        <w:rPr>
          <w:rFonts w:ascii="Times New Roman" w:eastAsia="Times New Roman" w:hAnsi="Times New Roman" w:cs="Times New Roman"/>
          <w:sz w:val="24"/>
          <w:szCs w:val="24"/>
        </w:rPr>
      </w:pPr>
      <w:hyperlink r:id="rId13">
        <w:r w:rsidR="00764AC8" w:rsidRPr="00244D86">
          <w:rPr>
            <w:rFonts w:ascii="Times New Roman" w:eastAsia="Times New Roman" w:hAnsi="Times New Roman" w:cs="Times New Roman"/>
            <w:b/>
            <w:sz w:val="24"/>
            <w:szCs w:val="24"/>
          </w:rPr>
          <w:t>свобода слова</w:t>
        </w:r>
      </w:hyperlink>
      <w:r w:rsidR="00764AC8" w:rsidRPr="00244D86">
        <w:rPr>
          <w:rFonts w:ascii="Times New Roman" w:eastAsia="Times New Roman" w:hAnsi="Times New Roman" w:cs="Times New Roman"/>
          <w:sz w:val="24"/>
          <w:szCs w:val="24"/>
        </w:rPr>
        <w:t xml:space="preserve"> и </w:t>
      </w:r>
      <w:hyperlink r:id="rId14">
        <w:r w:rsidR="00764AC8" w:rsidRPr="00244D86">
          <w:rPr>
            <w:rFonts w:ascii="Times New Roman" w:eastAsia="Times New Roman" w:hAnsi="Times New Roman" w:cs="Times New Roman"/>
            <w:b/>
            <w:sz w:val="24"/>
            <w:szCs w:val="24"/>
          </w:rPr>
          <w:t>свобода объединения</w:t>
        </w:r>
      </w:hyperlink>
      <w:r w:rsidR="00764AC8" w:rsidRPr="00244D86">
        <w:rPr>
          <w:rFonts w:ascii="Times New Roman" w:eastAsia="Times New Roman" w:hAnsi="Times New Roman" w:cs="Times New Roman"/>
          <w:sz w:val="24"/>
          <w:szCs w:val="24"/>
        </w:rPr>
        <w:t xml:space="preserve"> являются необходимым условием постоянного прогресса;</w:t>
      </w:r>
    </w:p>
    <w:p w:rsidR="0000154B" w:rsidRPr="00244D86" w:rsidRDefault="00764AC8" w:rsidP="00244D86">
      <w:pPr>
        <w:widowControl w:val="0"/>
        <w:spacing w:line="240" w:lineRule="auto"/>
        <w:contextualSpacing w:val="0"/>
        <w:jc w:val="both"/>
        <w:rPr>
          <w:rFonts w:ascii="Times New Roman" w:eastAsia="Times New Roman" w:hAnsi="Times New Roman" w:cs="Times New Roman"/>
          <w:sz w:val="24"/>
          <w:szCs w:val="24"/>
        </w:rPr>
      </w:pPr>
      <w:r w:rsidRPr="00244D86">
        <w:rPr>
          <w:rFonts w:ascii="Times New Roman" w:eastAsia="Times New Roman" w:hAnsi="Times New Roman" w:cs="Times New Roman"/>
          <w:sz w:val="24"/>
          <w:szCs w:val="24"/>
        </w:rPr>
        <w:t xml:space="preserve">все люди, независимо от </w:t>
      </w:r>
      <w:hyperlink r:id="rId15">
        <w:r w:rsidRPr="00244D86">
          <w:rPr>
            <w:rFonts w:ascii="Times New Roman" w:eastAsia="Times New Roman" w:hAnsi="Times New Roman" w:cs="Times New Roman"/>
            <w:b/>
            <w:sz w:val="24"/>
            <w:szCs w:val="24"/>
          </w:rPr>
          <w:t>расы</w:t>
        </w:r>
      </w:hyperlink>
      <w:r w:rsidRPr="00244D86">
        <w:rPr>
          <w:rFonts w:ascii="Times New Roman" w:eastAsia="Times New Roman" w:hAnsi="Times New Roman" w:cs="Times New Roman"/>
          <w:sz w:val="24"/>
          <w:szCs w:val="24"/>
        </w:rPr>
        <w:t>,</w:t>
      </w:r>
      <w:r w:rsidRPr="00244D86">
        <w:rPr>
          <w:rFonts w:ascii="Times New Roman" w:eastAsia="Times New Roman" w:hAnsi="Times New Roman" w:cs="Times New Roman"/>
          <w:b/>
          <w:sz w:val="24"/>
          <w:szCs w:val="24"/>
        </w:rPr>
        <w:t xml:space="preserve"> </w:t>
      </w:r>
      <w:hyperlink r:id="rId16">
        <w:r w:rsidRPr="00244D86">
          <w:rPr>
            <w:rFonts w:ascii="Times New Roman" w:eastAsia="Times New Roman" w:hAnsi="Times New Roman" w:cs="Times New Roman"/>
            <w:b/>
            <w:sz w:val="24"/>
            <w:szCs w:val="24"/>
          </w:rPr>
          <w:t>веры</w:t>
        </w:r>
      </w:hyperlink>
      <w:r w:rsidRPr="00244D86">
        <w:rPr>
          <w:rFonts w:ascii="Times New Roman" w:eastAsia="Times New Roman" w:hAnsi="Times New Roman" w:cs="Times New Roman"/>
          <w:sz w:val="24"/>
          <w:szCs w:val="24"/>
        </w:rPr>
        <w:t xml:space="preserve"> или </w:t>
      </w:r>
      <w:hyperlink r:id="rId17">
        <w:r w:rsidRPr="00244D86">
          <w:rPr>
            <w:rFonts w:ascii="Times New Roman" w:eastAsia="Times New Roman" w:hAnsi="Times New Roman" w:cs="Times New Roman"/>
            <w:b/>
            <w:sz w:val="24"/>
            <w:szCs w:val="24"/>
          </w:rPr>
          <w:t>пола</w:t>
        </w:r>
      </w:hyperlink>
      <w:r w:rsidRPr="00244D86">
        <w:rPr>
          <w:rFonts w:ascii="Times New Roman" w:eastAsia="Times New Roman" w:hAnsi="Times New Roman" w:cs="Times New Roman"/>
          <w:sz w:val="24"/>
          <w:szCs w:val="24"/>
        </w:rPr>
        <w:t>, имеют право на осуществление своего материального состояния и духовного развития в условиях свободы и достоинства, экономической устойчивости и равных возможностей</w:t>
      </w:r>
    </w:p>
    <w:p w:rsidR="0000154B" w:rsidRPr="00244D86" w:rsidRDefault="00764AC8" w:rsidP="00244D86">
      <w:pPr>
        <w:widowControl w:val="0"/>
        <w:spacing w:line="240" w:lineRule="auto"/>
        <w:contextualSpacing w:val="0"/>
        <w:jc w:val="both"/>
        <w:rPr>
          <w:rFonts w:ascii="Times New Roman" w:eastAsia="Times New Roman" w:hAnsi="Times New Roman" w:cs="Times New Roman"/>
          <w:b/>
          <w:sz w:val="24"/>
          <w:szCs w:val="24"/>
          <w:highlight w:val="white"/>
        </w:rPr>
      </w:pPr>
      <w:r w:rsidRPr="00244D86">
        <w:rPr>
          <w:rFonts w:ascii="Times New Roman" w:eastAsia="Times New Roman" w:hAnsi="Times New Roman" w:cs="Times New Roman"/>
          <w:sz w:val="24"/>
          <w:szCs w:val="24"/>
          <w:highlight w:val="white"/>
        </w:rPr>
        <w:t xml:space="preserve">2.Десять мест членов Административного совета, представляющих правительства, </w:t>
      </w:r>
      <w:r w:rsidRPr="00244D86">
        <w:rPr>
          <w:rFonts w:ascii="Times New Roman" w:eastAsia="Times New Roman" w:hAnsi="Times New Roman" w:cs="Times New Roman"/>
          <w:b/>
          <w:sz w:val="24"/>
          <w:szCs w:val="24"/>
          <w:highlight w:val="white"/>
        </w:rPr>
        <w:t>зарезервированы на постоянной основе</w:t>
      </w:r>
      <w:r w:rsidRPr="00244D86">
        <w:rPr>
          <w:rFonts w:ascii="Times New Roman" w:eastAsia="Times New Roman" w:hAnsi="Times New Roman" w:cs="Times New Roman"/>
          <w:sz w:val="24"/>
          <w:szCs w:val="24"/>
          <w:highlight w:val="white"/>
        </w:rPr>
        <w:t xml:space="preserve"> за представителями правительств ведущих стран мира — Бразилии, Великобритании, Германии, Индии, Италии, Китая, Российской Федерации, </w:t>
      </w:r>
      <w:r w:rsidRPr="00244D86">
        <w:rPr>
          <w:rFonts w:ascii="Times New Roman" w:eastAsia="Times New Roman" w:hAnsi="Times New Roman" w:cs="Times New Roman"/>
          <w:b/>
          <w:sz w:val="24"/>
          <w:szCs w:val="24"/>
          <w:highlight w:val="white"/>
        </w:rPr>
        <w:t>США</w:t>
      </w:r>
      <w:r w:rsidRPr="00244D86">
        <w:rPr>
          <w:rFonts w:ascii="Times New Roman" w:eastAsia="Times New Roman" w:hAnsi="Times New Roman" w:cs="Times New Roman"/>
          <w:sz w:val="24"/>
          <w:szCs w:val="24"/>
          <w:highlight w:val="white"/>
        </w:rPr>
        <w:t>, Франции и Японии. Остальные члены Совета, представляющие правительства других государств, переизбираются Конференцией на ротационной основе каждые три года</w:t>
      </w:r>
    </w:p>
    <w:p w:rsidR="0000154B" w:rsidRPr="00244D86" w:rsidRDefault="0000154B" w:rsidP="00244D86">
      <w:pPr>
        <w:widowControl w:val="0"/>
        <w:spacing w:line="240" w:lineRule="auto"/>
        <w:contextualSpacing w:val="0"/>
        <w:jc w:val="both"/>
        <w:rPr>
          <w:rFonts w:ascii="Times New Roman" w:eastAsia="Times New Roman" w:hAnsi="Times New Roman" w:cs="Times New Roman"/>
          <w:b/>
          <w:sz w:val="24"/>
          <w:szCs w:val="24"/>
          <w:highlight w:val="white"/>
        </w:rPr>
      </w:pPr>
    </w:p>
    <w:p w:rsidR="0000154B" w:rsidRPr="00244D86" w:rsidRDefault="00764AC8" w:rsidP="00244D86">
      <w:pPr>
        <w:widowControl w:val="0"/>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i/>
          <w:sz w:val="24"/>
          <w:szCs w:val="24"/>
          <w:highlight w:val="white"/>
          <w:u w:val="single"/>
        </w:rPr>
        <w:t xml:space="preserve"> </w:t>
      </w:r>
      <w:r w:rsidRPr="00244D86">
        <w:rPr>
          <w:rFonts w:ascii="Times New Roman" w:hAnsi="Times New Roman" w:cs="Times New Roman"/>
          <w:sz w:val="24"/>
          <w:szCs w:val="24"/>
          <w:highlight w:val="white"/>
        </w:rPr>
        <w:t>«содействие созданию достойных рабочих мест для женщин является настоятельной необходимостью как для нынешнего, так и грядущих поколений. Будущее сферы труда в равной мере должно учитывать будущее женщин в сфере труда. Это вопрос равноправия, который отвечает интересам женщин и устойчивого развития».</w:t>
      </w:r>
    </w:p>
    <w:p w:rsidR="0000154B" w:rsidRPr="00244D86" w:rsidRDefault="0000154B" w:rsidP="00244D86">
      <w:pPr>
        <w:widowControl w:val="0"/>
        <w:spacing w:line="240" w:lineRule="auto"/>
        <w:contextualSpacing w:val="0"/>
        <w:jc w:val="both"/>
        <w:rPr>
          <w:rFonts w:ascii="Times New Roman" w:hAnsi="Times New Roman" w:cs="Times New Roman"/>
          <w:i/>
          <w:sz w:val="24"/>
          <w:szCs w:val="24"/>
          <w:highlight w:val="white"/>
          <w:u w:val="single"/>
        </w:rPr>
      </w:pPr>
    </w:p>
    <w:p w:rsidR="0000154B" w:rsidRPr="00244D86" w:rsidRDefault="00764AC8" w:rsidP="00244D86">
      <w:pPr>
        <w:widowControl w:val="0"/>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u w:val="single"/>
        </w:rPr>
        <w:t xml:space="preserve"> </w:t>
      </w:r>
      <w:r w:rsidRPr="00244D86">
        <w:rPr>
          <w:rFonts w:ascii="Times New Roman" w:hAnsi="Times New Roman" w:cs="Times New Roman"/>
          <w:sz w:val="24"/>
          <w:szCs w:val="24"/>
          <w:highlight w:val="white"/>
        </w:rPr>
        <w:t xml:space="preserve">В развивающихся странах программы общественных работ скорее </w:t>
      </w:r>
      <w:r w:rsidRPr="00244D86">
        <w:rPr>
          <w:rFonts w:ascii="Times New Roman" w:hAnsi="Times New Roman" w:cs="Times New Roman"/>
          <w:sz w:val="24"/>
          <w:szCs w:val="24"/>
          <w:highlight w:val="white"/>
          <w:u w:val="single"/>
        </w:rPr>
        <w:t>решали задачи по сокращению уровня бедности</w:t>
      </w:r>
      <w:r w:rsidRPr="00244D86">
        <w:rPr>
          <w:rFonts w:ascii="Times New Roman" w:hAnsi="Times New Roman" w:cs="Times New Roman"/>
          <w:sz w:val="24"/>
          <w:szCs w:val="24"/>
          <w:highlight w:val="white"/>
        </w:rPr>
        <w:t xml:space="preserve">, чем помогали людям </w:t>
      </w:r>
      <w:r w:rsidRPr="00244D86">
        <w:rPr>
          <w:rFonts w:ascii="Times New Roman" w:hAnsi="Times New Roman" w:cs="Times New Roman"/>
          <w:sz w:val="24"/>
          <w:szCs w:val="24"/>
          <w:highlight w:val="white"/>
          <w:u w:val="single"/>
        </w:rPr>
        <w:t>вернуться на рынок труда</w:t>
      </w:r>
      <w:r w:rsidRPr="00244D86">
        <w:rPr>
          <w:rFonts w:ascii="Times New Roman" w:hAnsi="Times New Roman" w:cs="Times New Roman"/>
          <w:sz w:val="24"/>
          <w:szCs w:val="24"/>
          <w:highlight w:val="white"/>
        </w:rPr>
        <w:t>, особенно если повышение квалификации не было их основным компонентом</w:t>
      </w:r>
    </w:p>
    <w:p w:rsidR="0000154B" w:rsidRPr="00244D86" w:rsidRDefault="00764AC8" w:rsidP="00244D86">
      <w:pPr>
        <w:widowControl w:val="0"/>
        <w:spacing w:line="240" w:lineRule="auto"/>
        <w:contextualSpacing w:val="0"/>
        <w:jc w:val="both"/>
        <w:rPr>
          <w:rFonts w:ascii="Times New Roman" w:eastAsia="Times New Roman" w:hAnsi="Times New Roman" w:cs="Times New Roman"/>
          <w:i/>
          <w:sz w:val="24"/>
          <w:szCs w:val="24"/>
          <w:highlight w:val="white"/>
          <w:u w:val="single"/>
        </w:rPr>
      </w:pPr>
      <w:r w:rsidRPr="00244D86">
        <w:rPr>
          <w:rFonts w:ascii="Times New Roman" w:eastAsia="Times New Roman" w:hAnsi="Times New Roman" w:cs="Times New Roman"/>
          <w:i/>
          <w:sz w:val="24"/>
          <w:szCs w:val="24"/>
          <w:highlight w:val="white"/>
          <w:u w:val="single"/>
        </w:rPr>
        <w:t>Резолюция о гендерном равенстве и использовании</w:t>
      </w:r>
      <w:r w:rsidRPr="00244D86">
        <w:rPr>
          <w:rFonts w:ascii="Times New Roman" w:eastAsia="Times New Roman" w:hAnsi="Times New Roman" w:cs="Times New Roman"/>
          <w:i/>
          <w:sz w:val="24"/>
          <w:szCs w:val="24"/>
          <w:highlight w:val="white"/>
          <w:u w:val="single"/>
        </w:rPr>
        <w:br/>
        <w:t>соответствующего языкового стиля в актах</w:t>
      </w:r>
      <w:r w:rsidRPr="00244D86">
        <w:rPr>
          <w:rFonts w:ascii="Times New Roman" w:eastAsia="Times New Roman" w:hAnsi="Times New Roman" w:cs="Times New Roman"/>
          <w:i/>
          <w:sz w:val="24"/>
          <w:szCs w:val="24"/>
          <w:highlight w:val="white"/>
          <w:u w:val="single"/>
        </w:rPr>
        <w:br/>
        <w:t>правового характера МОТ</w:t>
      </w:r>
    </w:p>
    <w:p w:rsidR="0000154B" w:rsidRPr="00244D86" w:rsidRDefault="00764AC8" w:rsidP="00244D86">
      <w:pPr>
        <w:widowControl w:val="0"/>
        <w:spacing w:line="240" w:lineRule="auto"/>
        <w:contextualSpacing w:val="0"/>
        <w:jc w:val="both"/>
        <w:rPr>
          <w:rFonts w:ascii="Times New Roman" w:eastAsia="Times New Roman" w:hAnsi="Times New Roman" w:cs="Times New Roman"/>
          <w:i/>
          <w:sz w:val="24"/>
          <w:szCs w:val="24"/>
          <w:highlight w:val="white"/>
          <w:u w:val="single"/>
        </w:rPr>
      </w:pPr>
      <w:r w:rsidRPr="00244D86">
        <w:rPr>
          <w:rFonts w:ascii="Times New Roman" w:eastAsia="Times New Roman" w:hAnsi="Times New Roman" w:cs="Times New Roman"/>
          <w:i/>
          <w:sz w:val="24"/>
          <w:szCs w:val="24"/>
          <w:highlight w:val="white"/>
          <w:u w:val="single"/>
        </w:rPr>
        <w:t>1</w:t>
      </w:r>
      <w:r w:rsidRPr="00244D86">
        <w:rPr>
          <w:rFonts w:ascii="Times New Roman" w:eastAsia="Times New Roman" w:hAnsi="Times New Roman" w:cs="Times New Roman"/>
          <w:i/>
          <w:sz w:val="24"/>
          <w:szCs w:val="24"/>
          <w:highlight w:val="white"/>
          <w:u w:val="single"/>
        </w:rPr>
        <w:br/>
        <w:t>Генеральная конференция Международной организации труда, собравшаяся</w:t>
      </w:r>
      <w:r w:rsidRPr="00244D86">
        <w:rPr>
          <w:rFonts w:ascii="Times New Roman" w:eastAsia="Times New Roman" w:hAnsi="Times New Roman" w:cs="Times New Roman"/>
          <w:i/>
          <w:sz w:val="24"/>
          <w:szCs w:val="24"/>
          <w:highlight w:val="white"/>
          <w:u w:val="single"/>
        </w:rPr>
        <w:br/>
        <w:t>на свою 100-ю сессию 2011 года,</w:t>
      </w:r>
      <w:r w:rsidRPr="00244D86">
        <w:rPr>
          <w:rFonts w:ascii="Times New Roman" w:eastAsia="Times New Roman" w:hAnsi="Times New Roman" w:cs="Times New Roman"/>
          <w:i/>
          <w:sz w:val="24"/>
          <w:szCs w:val="24"/>
          <w:highlight w:val="white"/>
          <w:u w:val="single"/>
        </w:rPr>
        <w:br/>
        <w:t>считая, что равенство между женщинами и мужчинами в сфере труда</w:t>
      </w:r>
      <w:r w:rsidRPr="00244D86">
        <w:rPr>
          <w:rFonts w:ascii="Times New Roman" w:eastAsia="Times New Roman" w:hAnsi="Times New Roman" w:cs="Times New Roman"/>
          <w:i/>
          <w:sz w:val="24"/>
          <w:szCs w:val="24"/>
          <w:highlight w:val="white"/>
          <w:u w:val="single"/>
        </w:rPr>
        <w:br/>
        <w:t>представляет собой непреходящую ценность Международной организации</w:t>
      </w:r>
      <w:r w:rsidRPr="00244D86">
        <w:rPr>
          <w:rFonts w:ascii="Times New Roman" w:eastAsia="Times New Roman" w:hAnsi="Times New Roman" w:cs="Times New Roman"/>
          <w:i/>
          <w:sz w:val="24"/>
          <w:szCs w:val="24"/>
          <w:highlight w:val="white"/>
          <w:u w:val="single"/>
        </w:rPr>
        <w:br/>
        <w:t>труда, преданной делу реализации этого принципа в своей собственной</w:t>
      </w:r>
      <w:r w:rsidRPr="00244D86">
        <w:rPr>
          <w:rFonts w:ascii="Times New Roman" w:eastAsia="Times New Roman" w:hAnsi="Times New Roman" w:cs="Times New Roman"/>
          <w:i/>
          <w:sz w:val="24"/>
          <w:szCs w:val="24"/>
          <w:highlight w:val="white"/>
          <w:u w:val="single"/>
        </w:rPr>
        <w:br/>
        <w:t>деятельности в рамках своего Устава и за счет предусмотренных в ее</w:t>
      </w:r>
      <w:r w:rsidRPr="00244D86">
        <w:rPr>
          <w:rFonts w:ascii="Times New Roman" w:eastAsia="Times New Roman" w:hAnsi="Times New Roman" w:cs="Times New Roman"/>
          <w:i/>
          <w:sz w:val="24"/>
          <w:szCs w:val="24"/>
          <w:highlight w:val="white"/>
          <w:u w:val="single"/>
        </w:rPr>
        <w:br/>
        <w:t>Уставе средств действий, включая международные трудовые нормы,</w:t>
      </w:r>
      <w:r w:rsidRPr="00244D86">
        <w:rPr>
          <w:rFonts w:ascii="Times New Roman" w:eastAsia="Times New Roman" w:hAnsi="Times New Roman" w:cs="Times New Roman"/>
          <w:i/>
          <w:sz w:val="24"/>
          <w:szCs w:val="24"/>
          <w:highlight w:val="white"/>
          <w:u w:val="single"/>
        </w:rPr>
        <w:br/>
        <w:t>отмечая, что важность принципа гендерного равенства неоднократно</w:t>
      </w:r>
      <w:r w:rsidRPr="00244D86">
        <w:rPr>
          <w:rFonts w:ascii="Times New Roman" w:eastAsia="Times New Roman" w:hAnsi="Times New Roman" w:cs="Times New Roman"/>
          <w:i/>
          <w:sz w:val="24"/>
          <w:szCs w:val="24"/>
          <w:highlight w:val="white"/>
          <w:u w:val="single"/>
        </w:rPr>
        <w:br/>
        <w:t>подтверждалась Международной конференцией труда, в том числе в Декларации</w:t>
      </w:r>
      <w:r w:rsidRPr="00244D86">
        <w:rPr>
          <w:rFonts w:ascii="Times New Roman" w:eastAsia="Times New Roman" w:hAnsi="Times New Roman" w:cs="Times New Roman"/>
          <w:i/>
          <w:sz w:val="24"/>
          <w:szCs w:val="24"/>
          <w:highlight w:val="white"/>
          <w:u w:val="single"/>
        </w:rPr>
        <w:br/>
        <w:t>о равенстве возможностей и обращения в отношении трудящихся</w:t>
      </w:r>
      <w:r w:rsidRPr="00244D86">
        <w:rPr>
          <w:rFonts w:ascii="Times New Roman" w:eastAsia="Times New Roman" w:hAnsi="Times New Roman" w:cs="Times New Roman"/>
          <w:i/>
          <w:sz w:val="24"/>
          <w:szCs w:val="24"/>
          <w:highlight w:val="white"/>
          <w:u w:val="single"/>
        </w:rPr>
        <w:br/>
        <w:t>женщин и в сопровождающей ее резолюции, касающейся Плана действий в</w:t>
      </w:r>
      <w:r w:rsidRPr="00244D86">
        <w:rPr>
          <w:rFonts w:ascii="Times New Roman" w:eastAsia="Times New Roman" w:hAnsi="Times New Roman" w:cs="Times New Roman"/>
          <w:i/>
          <w:sz w:val="24"/>
          <w:szCs w:val="24"/>
          <w:highlight w:val="white"/>
          <w:u w:val="single"/>
        </w:rPr>
        <w:br/>
        <w:t>целях содействия равенству возможностей и обращения в отношении</w:t>
      </w:r>
      <w:r w:rsidRPr="00244D86">
        <w:rPr>
          <w:rFonts w:ascii="Times New Roman" w:eastAsia="Times New Roman" w:hAnsi="Times New Roman" w:cs="Times New Roman"/>
          <w:i/>
          <w:sz w:val="24"/>
          <w:szCs w:val="24"/>
          <w:highlight w:val="white"/>
          <w:u w:val="single"/>
        </w:rPr>
        <w:br/>
        <w:t>————— 1 Принята 9 июня 2011 года.</w:t>
      </w:r>
      <w:r w:rsidRPr="00244D86">
        <w:rPr>
          <w:rFonts w:ascii="Times New Roman" w:eastAsia="Times New Roman" w:hAnsi="Times New Roman" w:cs="Times New Roman"/>
          <w:i/>
          <w:sz w:val="24"/>
          <w:szCs w:val="24"/>
          <w:highlight w:val="white"/>
          <w:u w:val="single"/>
        </w:rPr>
        <w:br/>
        <w:t>23</w:t>
      </w:r>
      <w:r w:rsidRPr="00244D86">
        <w:rPr>
          <w:rFonts w:ascii="Times New Roman" w:eastAsia="Times New Roman" w:hAnsi="Times New Roman" w:cs="Times New Roman"/>
          <w:i/>
          <w:sz w:val="24"/>
          <w:szCs w:val="24"/>
          <w:highlight w:val="white"/>
          <w:u w:val="single"/>
        </w:rPr>
        <w:br/>
        <w:t>трудящихся женщин, принятых 60-й сессией (1975 г.), в Резолюции об</w:t>
      </w:r>
      <w:r w:rsidRPr="00244D86">
        <w:rPr>
          <w:rFonts w:ascii="Times New Roman" w:eastAsia="Times New Roman" w:hAnsi="Times New Roman" w:cs="Times New Roman"/>
          <w:i/>
          <w:sz w:val="24"/>
          <w:szCs w:val="24"/>
          <w:highlight w:val="white"/>
          <w:u w:val="single"/>
        </w:rPr>
        <w:br/>
        <w:t>участии женщин в совещаниях МБТ, принятой 67-й сессией (1981 г.), в</w:t>
      </w:r>
      <w:r w:rsidRPr="00244D86">
        <w:rPr>
          <w:rFonts w:ascii="Times New Roman" w:eastAsia="Times New Roman" w:hAnsi="Times New Roman" w:cs="Times New Roman"/>
          <w:i/>
          <w:sz w:val="24"/>
          <w:szCs w:val="24"/>
          <w:highlight w:val="white"/>
          <w:u w:val="single"/>
        </w:rPr>
        <w:br/>
        <w:t>Резолюции о равенстве возможностей и обращения в отношении мужчин и</w:t>
      </w:r>
      <w:r w:rsidRPr="00244D86">
        <w:rPr>
          <w:rFonts w:ascii="Times New Roman" w:eastAsia="Times New Roman" w:hAnsi="Times New Roman" w:cs="Times New Roman"/>
          <w:i/>
          <w:sz w:val="24"/>
          <w:szCs w:val="24"/>
          <w:highlight w:val="white"/>
          <w:u w:val="single"/>
        </w:rPr>
        <w:br/>
        <w:t>женщин в сфере занятости, принятой 71-й сессией (1985 г.), в Резолюции о</w:t>
      </w:r>
      <w:r w:rsidRPr="00244D86">
        <w:rPr>
          <w:rFonts w:ascii="Times New Roman" w:eastAsia="Times New Roman" w:hAnsi="Times New Roman" w:cs="Times New Roman"/>
          <w:i/>
          <w:sz w:val="24"/>
          <w:szCs w:val="24"/>
          <w:highlight w:val="white"/>
          <w:u w:val="single"/>
        </w:rPr>
        <w:br/>
        <w:t>деятельности МОТ в интересах трудящихся-женщин, принятой 78-й сессией</w:t>
      </w:r>
      <w:r w:rsidRPr="00244D86">
        <w:rPr>
          <w:rFonts w:ascii="Times New Roman" w:eastAsia="Times New Roman" w:hAnsi="Times New Roman" w:cs="Times New Roman"/>
          <w:i/>
          <w:sz w:val="24"/>
          <w:szCs w:val="24"/>
          <w:highlight w:val="white"/>
          <w:u w:val="single"/>
        </w:rPr>
        <w:br/>
      </w:r>
      <w:r w:rsidRPr="00244D86">
        <w:rPr>
          <w:rFonts w:ascii="Times New Roman" w:eastAsia="Times New Roman" w:hAnsi="Times New Roman" w:cs="Times New Roman"/>
          <w:i/>
          <w:sz w:val="24"/>
          <w:szCs w:val="24"/>
          <w:highlight w:val="white"/>
          <w:u w:val="single"/>
        </w:rPr>
        <w:lastRenderedPageBreak/>
        <w:t>(1991 г.), в Резолюции о содействии гендерному равенству, справедливой</w:t>
      </w:r>
      <w:r w:rsidRPr="00244D86">
        <w:rPr>
          <w:rFonts w:ascii="Times New Roman" w:eastAsia="Times New Roman" w:hAnsi="Times New Roman" w:cs="Times New Roman"/>
          <w:i/>
          <w:sz w:val="24"/>
          <w:szCs w:val="24"/>
          <w:highlight w:val="white"/>
          <w:u w:val="single"/>
        </w:rPr>
        <w:br/>
        <w:t>оплате труда и охране материнства, принятой 92-й сессией (2004 г.)</w:t>
      </w:r>
      <w:r w:rsidRPr="00244D86">
        <w:rPr>
          <w:rFonts w:ascii="Times New Roman" w:eastAsia="Times New Roman" w:hAnsi="Times New Roman" w:cs="Times New Roman"/>
          <w:i/>
          <w:sz w:val="24"/>
          <w:szCs w:val="24"/>
          <w:highlight w:val="white"/>
          <w:u w:val="single"/>
        </w:rPr>
        <w:br/>
        <w:t>и в Резолюции о гендерном равенстве – основе достойного труда, принятой</w:t>
      </w:r>
      <w:r w:rsidRPr="00244D86">
        <w:rPr>
          <w:rFonts w:ascii="Times New Roman" w:eastAsia="Times New Roman" w:hAnsi="Times New Roman" w:cs="Times New Roman"/>
          <w:i/>
          <w:sz w:val="24"/>
          <w:szCs w:val="24"/>
          <w:highlight w:val="white"/>
          <w:u w:val="single"/>
        </w:rPr>
        <w:br/>
        <w:t>98-й сессией (2009 г.),</w:t>
      </w:r>
      <w:r w:rsidRPr="00244D86">
        <w:rPr>
          <w:rFonts w:ascii="Times New Roman" w:eastAsia="Times New Roman" w:hAnsi="Times New Roman" w:cs="Times New Roman"/>
          <w:i/>
          <w:sz w:val="24"/>
          <w:szCs w:val="24"/>
          <w:highlight w:val="white"/>
          <w:u w:val="single"/>
        </w:rPr>
        <w:br/>
        <w:t>подтверждая важность соответствующего языкового стиля для содействия</w:t>
      </w:r>
      <w:r w:rsidRPr="00244D86">
        <w:rPr>
          <w:rFonts w:ascii="Times New Roman" w:eastAsia="Times New Roman" w:hAnsi="Times New Roman" w:cs="Times New Roman"/>
          <w:i/>
          <w:sz w:val="24"/>
          <w:szCs w:val="24"/>
          <w:highlight w:val="white"/>
          <w:u w:val="single"/>
        </w:rPr>
        <w:br/>
        <w:t>гендерному равенству, в том числе благодаря обеспечению равной</w:t>
      </w:r>
      <w:r w:rsidRPr="00244D86">
        <w:rPr>
          <w:rFonts w:ascii="Times New Roman" w:eastAsia="Times New Roman" w:hAnsi="Times New Roman" w:cs="Times New Roman"/>
          <w:i/>
          <w:sz w:val="24"/>
          <w:szCs w:val="24"/>
          <w:highlight w:val="white"/>
          <w:u w:val="single"/>
        </w:rPr>
        <w:br/>
        <w:t>зримости роли женщин и мужчин,</w:t>
      </w:r>
      <w:r w:rsidRPr="00244D86">
        <w:rPr>
          <w:rFonts w:ascii="Times New Roman" w:eastAsia="Times New Roman" w:hAnsi="Times New Roman" w:cs="Times New Roman"/>
          <w:i/>
          <w:sz w:val="24"/>
          <w:szCs w:val="24"/>
          <w:highlight w:val="white"/>
          <w:u w:val="single"/>
        </w:rPr>
        <w:br/>
        <w:t>1. Принимает решение о том, что гендерное равенство должно находить</w:t>
      </w:r>
      <w:r w:rsidRPr="00244D86">
        <w:rPr>
          <w:rFonts w:ascii="Times New Roman" w:eastAsia="Times New Roman" w:hAnsi="Times New Roman" w:cs="Times New Roman"/>
          <w:i/>
          <w:sz w:val="24"/>
          <w:szCs w:val="24"/>
          <w:highlight w:val="white"/>
          <w:u w:val="single"/>
        </w:rPr>
        <w:br/>
        <w:t>отражение за счет использования соответствующего языкового стиля</w:t>
      </w:r>
      <w:r w:rsidRPr="00244D86">
        <w:rPr>
          <w:rFonts w:ascii="Times New Roman" w:eastAsia="Times New Roman" w:hAnsi="Times New Roman" w:cs="Times New Roman"/>
          <w:i/>
          <w:sz w:val="24"/>
          <w:szCs w:val="24"/>
          <w:highlight w:val="white"/>
          <w:u w:val="single"/>
        </w:rPr>
        <w:br/>
        <w:t>в официальных актах юридического характера Организации. Это можно</w:t>
      </w:r>
      <w:r w:rsidRPr="00244D86">
        <w:rPr>
          <w:rFonts w:ascii="Times New Roman" w:eastAsia="Times New Roman" w:hAnsi="Times New Roman" w:cs="Times New Roman"/>
          <w:i/>
          <w:sz w:val="24"/>
          <w:szCs w:val="24"/>
          <w:highlight w:val="white"/>
          <w:u w:val="single"/>
        </w:rPr>
        <w:br/>
        <w:t>обеспечить, помимо прочего, благодаря применению принципа, примененного</w:t>
      </w:r>
      <w:r w:rsidRPr="00244D86">
        <w:rPr>
          <w:rFonts w:ascii="Times New Roman" w:eastAsia="Times New Roman" w:hAnsi="Times New Roman" w:cs="Times New Roman"/>
          <w:i/>
          <w:sz w:val="24"/>
          <w:szCs w:val="24"/>
          <w:highlight w:val="white"/>
          <w:u w:val="single"/>
        </w:rPr>
        <w:br/>
        <w:t>в пункте 2.</w:t>
      </w:r>
      <w:r w:rsidRPr="00244D86">
        <w:rPr>
          <w:rFonts w:ascii="Times New Roman" w:eastAsia="Times New Roman" w:hAnsi="Times New Roman" w:cs="Times New Roman"/>
          <w:i/>
          <w:sz w:val="24"/>
          <w:szCs w:val="24"/>
          <w:highlight w:val="white"/>
          <w:u w:val="single"/>
        </w:rPr>
        <w:br/>
        <w:t>2. Далее принимает решение о том, что в Уставе МОТ и в других</w:t>
      </w:r>
      <w:r w:rsidRPr="00244D86">
        <w:rPr>
          <w:rFonts w:ascii="Times New Roman" w:eastAsia="Times New Roman" w:hAnsi="Times New Roman" w:cs="Times New Roman"/>
          <w:i/>
          <w:sz w:val="24"/>
          <w:szCs w:val="24"/>
          <w:highlight w:val="white"/>
          <w:u w:val="single"/>
        </w:rPr>
        <w:br/>
        <w:t>актах юридического характера Организации, в соответствии с применимыми</w:t>
      </w:r>
      <w:r w:rsidRPr="00244D86">
        <w:rPr>
          <w:rFonts w:ascii="Times New Roman" w:eastAsia="Times New Roman" w:hAnsi="Times New Roman" w:cs="Times New Roman"/>
          <w:i/>
          <w:sz w:val="24"/>
          <w:szCs w:val="24"/>
          <w:highlight w:val="white"/>
          <w:u w:val="single"/>
        </w:rPr>
        <w:br/>
        <w:t>нормами интерпретации, использование терминологии одного грамматического</w:t>
      </w:r>
      <w:r w:rsidRPr="00244D86">
        <w:rPr>
          <w:rFonts w:ascii="Times New Roman" w:eastAsia="Times New Roman" w:hAnsi="Times New Roman" w:cs="Times New Roman"/>
          <w:i/>
          <w:sz w:val="24"/>
          <w:szCs w:val="24"/>
          <w:highlight w:val="white"/>
          <w:u w:val="single"/>
        </w:rPr>
        <w:br/>
        <w:t>рода означает ссылку и на другой грамматический род, если контекст</w:t>
      </w:r>
      <w:r w:rsidRPr="00244D86">
        <w:rPr>
          <w:rFonts w:ascii="Times New Roman" w:eastAsia="Times New Roman" w:hAnsi="Times New Roman" w:cs="Times New Roman"/>
          <w:i/>
          <w:sz w:val="24"/>
          <w:szCs w:val="24"/>
          <w:highlight w:val="white"/>
          <w:u w:val="single"/>
        </w:rPr>
        <w:br/>
        <w:t>не требует иного.</w:t>
      </w:r>
      <w:r w:rsidRPr="00244D86">
        <w:rPr>
          <w:rFonts w:ascii="Times New Roman" w:eastAsia="Times New Roman" w:hAnsi="Times New Roman" w:cs="Times New Roman"/>
          <w:i/>
          <w:sz w:val="24"/>
          <w:szCs w:val="24"/>
          <w:highlight w:val="white"/>
          <w:u w:val="single"/>
        </w:rPr>
        <w:br/>
        <w:t>3. Предлагает Генеральному директору обеспечить воспроизведение</w:t>
      </w:r>
      <w:r w:rsidRPr="00244D86">
        <w:rPr>
          <w:rFonts w:ascii="Times New Roman" w:eastAsia="Times New Roman" w:hAnsi="Times New Roman" w:cs="Times New Roman"/>
          <w:i/>
          <w:sz w:val="24"/>
          <w:szCs w:val="24"/>
          <w:highlight w:val="white"/>
          <w:u w:val="single"/>
        </w:rPr>
        <w:br/>
        <w:t>текста настоящей резолюции в Официальном бюллетене, а также в таких</w:t>
      </w:r>
      <w:r w:rsidRPr="00244D86">
        <w:rPr>
          <w:rFonts w:ascii="Times New Roman" w:eastAsia="Times New Roman" w:hAnsi="Times New Roman" w:cs="Times New Roman"/>
          <w:i/>
          <w:sz w:val="24"/>
          <w:szCs w:val="24"/>
          <w:highlight w:val="white"/>
          <w:u w:val="single"/>
        </w:rPr>
        <w:br/>
        <w:t>публикациях МБТ, как Устав Международной организации труда и избранные</w:t>
      </w:r>
      <w:r w:rsidRPr="00244D86">
        <w:rPr>
          <w:rFonts w:ascii="Times New Roman" w:eastAsia="Times New Roman" w:hAnsi="Times New Roman" w:cs="Times New Roman"/>
          <w:i/>
          <w:sz w:val="24"/>
          <w:szCs w:val="24"/>
          <w:highlight w:val="white"/>
          <w:u w:val="single"/>
        </w:rPr>
        <w:br/>
        <w:t>акты, Руководство по подготовке актов МОТ и, в случае целесообразности,</w:t>
      </w:r>
      <w:r w:rsidRPr="00244D86">
        <w:rPr>
          <w:rFonts w:ascii="Times New Roman" w:eastAsia="Times New Roman" w:hAnsi="Times New Roman" w:cs="Times New Roman"/>
          <w:i/>
          <w:sz w:val="24"/>
          <w:szCs w:val="24"/>
          <w:highlight w:val="white"/>
          <w:u w:val="single"/>
        </w:rPr>
        <w:br/>
        <w:t>в любых последующих сборниках актов юридического характера</w:t>
      </w:r>
      <w:r w:rsidRPr="00244D86">
        <w:rPr>
          <w:rFonts w:ascii="Times New Roman" w:eastAsia="Times New Roman" w:hAnsi="Times New Roman" w:cs="Times New Roman"/>
          <w:i/>
          <w:sz w:val="24"/>
          <w:szCs w:val="24"/>
          <w:highlight w:val="white"/>
          <w:u w:val="single"/>
        </w:rPr>
        <w:br/>
        <w:t>МОТ</w:t>
      </w:r>
    </w:p>
    <w:p w:rsidR="0000154B" w:rsidRPr="00244D86" w:rsidRDefault="0000154B" w:rsidP="00244D86">
      <w:pPr>
        <w:widowControl w:val="0"/>
        <w:spacing w:line="240" w:lineRule="auto"/>
        <w:contextualSpacing w:val="0"/>
        <w:jc w:val="both"/>
        <w:rPr>
          <w:rFonts w:ascii="Times New Roman" w:eastAsia="Times New Roman" w:hAnsi="Times New Roman" w:cs="Times New Roman"/>
          <w:sz w:val="24"/>
          <w:szCs w:val="24"/>
          <w:highlight w:val="white"/>
        </w:rPr>
      </w:pPr>
    </w:p>
    <w:p w:rsidR="0000154B" w:rsidRPr="00244D86" w:rsidRDefault="00764AC8" w:rsidP="00244D86">
      <w:pPr>
        <w:widowControl w:val="0"/>
        <w:spacing w:line="240" w:lineRule="auto"/>
        <w:contextualSpacing w:val="0"/>
        <w:jc w:val="both"/>
        <w:rPr>
          <w:rFonts w:ascii="Times New Roman" w:eastAsia="Times New Roman" w:hAnsi="Times New Roman" w:cs="Times New Roman"/>
          <w:sz w:val="24"/>
          <w:szCs w:val="24"/>
          <w:highlight w:val="white"/>
        </w:rPr>
      </w:pPr>
      <w:r w:rsidRPr="00244D86">
        <w:rPr>
          <w:rFonts w:ascii="Times New Roman" w:hAnsi="Times New Roman" w:cs="Times New Roman"/>
          <w:sz w:val="24"/>
          <w:szCs w:val="24"/>
          <w:highlight w:val="white"/>
        </w:rPr>
        <w:t>Особое внимание следует уделять положению «работающих бедных», особенно в тех странах, где формальная экономика мала и где многие мужчины и женщины, несмотря на то, что они заняты — подчас тяжелым и ненормированным трудом — неспособны заработать достаточно средств для того, чтобы преодолеть собственную нищету и нищенское положение их семей. Среди тех, кто сочетает оплачиваемый труд с неоплачиваемым, женщины работают дольше мужчин, что не только усугубляет их материальное положение, но и еще больше подрывает их возможности получить достойную работу</w:t>
      </w:r>
    </w:p>
    <w:p w:rsidR="0000154B" w:rsidRPr="00244D86" w:rsidRDefault="0000154B" w:rsidP="00244D86">
      <w:pPr>
        <w:widowControl w:val="0"/>
        <w:spacing w:line="240" w:lineRule="auto"/>
        <w:contextualSpacing w:val="0"/>
        <w:jc w:val="both"/>
        <w:rPr>
          <w:rFonts w:ascii="Times New Roman" w:eastAsia="Times New Roman" w:hAnsi="Times New Roman" w:cs="Times New Roman"/>
          <w:sz w:val="24"/>
          <w:szCs w:val="24"/>
          <w:highlight w:val="white"/>
        </w:rPr>
      </w:pPr>
    </w:p>
    <w:p w:rsidR="0000154B" w:rsidRPr="00244D86" w:rsidRDefault="00764AC8" w:rsidP="00244D86">
      <w:pPr>
        <w:widowControl w:val="0"/>
        <w:spacing w:line="240" w:lineRule="auto"/>
        <w:contextualSpacing w:val="0"/>
        <w:jc w:val="both"/>
        <w:rPr>
          <w:rFonts w:ascii="Times New Roman" w:eastAsia="Times New Roman" w:hAnsi="Times New Roman" w:cs="Times New Roman"/>
          <w:sz w:val="24"/>
          <w:szCs w:val="24"/>
          <w:highlight w:val="white"/>
        </w:rPr>
      </w:pPr>
      <w:r w:rsidRPr="00244D86">
        <w:rPr>
          <w:rFonts w:ascii="Times New Roman" w:hAnsi="Times New Roman" w:cs="Times New Roman"/>
          <w:sz w:val="24"/>
          <w:szCs w:val="24"/>
          <w:highlight w:val="white"/>
        </w:rPr>
        <w:t>Неравенство ослабляет взаимосвязь между экономическим ростом и созданием рабочих мест в целом, а также между первым и сокращением бедности, включая работающих бедных, не говоря уже о других аспектах дефицита достойного труда. Неравенство характеризуется не только материальными, но и многими нематериальными чертами, такими как неравенство влияния и возможностей высказывать свое мнение, неравный доступ к правам, социальной защите, социальному капиталу. Эти различные черты неравенства нередко взаимосвязаны и усугубляют друг друга</w:t>
      </w:r>
    </w:p>
    <w:p w:rsidR="0000154B" w:rsidRPr="00244D86" w:rsidRDefault="0000154B" w:rsidP="00244D86">
      <w:pPr>
        <w:widowControl w:val="0"/>
        <w:spacing w:line="240" w:lineRule="auto"/>
        <w:contextualSpacing w:val="0"/>
        <w:jc w:val="both"/>
        <w:rPr>
          <w:rFonts w:ascii="Times New Roman" w:eastAsia="Times New Roman" w:hAnsi="Times New Roman" w:cs="Times New Roman"/>
          <w:sz w:val="24"/>
          <w:szCs w:val="24"/>
          <w:highlight w:val="white"/>
        </w:rPr>
      </w:pPr>
    </w:p>
    <w:p w:rsidR="0000154B" w:rsidRPr="00244D86" w:rsidRDefault="00764AC8" w:rsidP="00244D86">
      <w:pPr>
        <w:widowControl w:val="0"/>
        <w:spacing w:line="240" w:lineRule="auto"/>
        <w:contextualSpacing w:val="0"/>
        <w:jc w:val="both"/>
        <w:rPr>
          <w:rFonts w:ascii="Times New Roman" w:eastAsia="Times New Roman" w:hAnsi="Times New Roman" w:cs="Times New Roman"/>
          <w:i/>
          <w:sz w:val="24"/>
          <w:szCs w:val="24"/>
          <w:highlight w:val="white"/>
        </w:rPr>
      </w:pPr>
      <w:r w:rsidRPr="00244D86">
        <w:rPr>
          <w:rFonts w:ascii="Times New Roman" w:eastAsia="Times New Roman" w:hAnsi="Times New Roman" w:cs="Times New Roman"/>
          <w:i/>
          <w:sz w:val="24"/>
          <w:szCs w:val="24"/>
          <w:highlight w:val="white"/>
        </w:rPr>
        <w:t xml:space="preserve"> </w:t>
      </w:r>
    </w:p>
    <w:p w:rsidR="0000154B" w:rsidRPr="00244D86" w:rsidRDefault="00764AC8" w:rsidP="00244D86">
      <w:pPr>
        <w:widowControl w:val="0"/>
        <w:spacing w:line="240" w:lineRule="auto"/>
        <w:contextualSpacing w:val="0"/>
        <w:jc w:val="both"/>
        <w:rPr>
          <w:rFonts w:ascii="Times New Roman" w:eastAsia="Times New Roman" w:hAnsi="Times New Roman" w:cs="Times New Roman"/>
          <w:i/>
          <w:sz w:val="24"/>
          <w:szCs w:val="24"/>
          <w:highlight w:val="white"/>
          <w:u w:val="single"/>
        </w:rPr>
      </w:pPr>
      <w:r w:rsidRPr="00244D86">
        <w:rPr>
          <w:rFonts w:ascii="Times New Roman" w:eastAsia="Times New Roman" w:hAnsi="Times New Roman" w:cs="Times New Roman"/>
          <w:i/>
          <w:sz w:val="24"/>
          <w:szCs w:val="24"/>
          <w:highlight w:val="white"/>
          <w:u w:val="single"/>
        </w:rPr>
        <w:t>Современные формы рабства и использование человеко-ресурсов</w:t>
      </w:r>
    </w:p>
    <w:p w:rsidR="0000154B" w:rsidRPr="00244D86" w:rsidRDefault="0000154B" w:rsidP="00244D86">
      <w:pPr>
        <w:widowControl w:val="0"/>
        <w:spacing w:line="240" w:lineRule="auto"/>
        <w:contextualSpacing w:val="0"/>
        <w:jc w:val="both"/>
        <w:rPr>
          <w:rFonts w:ascii="Times New Roman" w:eastAsia="Times New Roman" w:hAnsi="Times New Roman" w:cs="Times New Roman"/>
          <w:i/>
          <w:sz w:val="24"/>
          <w:szCs w:val="24"/>
          <w:highlight w:val="white"/>
        </w:rPr>
      </w:pPr>
    </w:p>
    <w:p w:rsidR="0000154B" w:rsidRPr="00244D86" w:rsidRDefault="00764AC8" w:rsidP="00244D86">
      <w:pPr>
        <w:widowControl w:val="0"/>
        <w:spacing w:line="240" w:lineRule="auto"/>
        <w:contextualSpacing w:val="0"/>
        <w:jc w:val="both"/>
        <w:rPr>
          <w:rFonts w:ascii="Times New Roman" w:eastAsia="Times New Roman" w:hAnsi="Times New Roman" w:cs="Times New Roman"/>
          <w:i/>
          <w:sz w:val="24"/>
          <w:szCs w:val="24"/>
          <w:highlight w:val="white"/>
        </w:rPr>
      </w:pPr>
      <w:r w:rsidRPr="00244D86">
        <w:rPr>
          <w:rFonts w:ascii="Times New Roman" w:eastAsia="Times New Roman" w:hAnsi="Times New Roman" w:cs="Times New Roman"/>
          <w:i/>
          <w:sz w:val="24"/>
          <w:szCs w:val="24"/>
          <w:highlight w:val="white"/>
        </w:rPr>
        <w:t>Для вступительного слова по будущему сферы труда:</w:t>
      </w:r>
    </w:p>
    <w:p w:rsidR="0000154B" w:rsidRPr="00244D86" w:rsidRDefault="00764AC8" w:rsidP="00244D86">
      <w:pPr>
        <w:widowControl w:val="0"/>
        <w:spacing w:line="240" w:lineRule="auto"/>
        <w:contextualSpacing w:val="0"/>
        <w:jc w:val="both"/>
        <w:rPr>
          <w:rFonts w:ascii="Times New Roman" w:eastAsia="Times New Roman" w:hAnsi="Times New Roman" w:cs="Times New Roman"/>
          <w:sz w:val="24"/>
          <w:szCs w:val="24"/>
          <w:highlight w:val="white"/>
        </w:rPr>
      </w:pPr>
      <w:r w:rsidRPr="00244D86">
        <w:rPr>
          <w:rFonts w:ascii="Times New Roman" w:hAnsi="Times New Roman" w:cs="Times New Roman"/>
          <w:sz w:val="24"/>
          <w:szCs w:val="24"/>
          <w:highlight w:val="white"/>
        </w:rPr>
        <w:t>Отличие темы «Будущее сферы труда» (БСТ) от других тем, включенных в настоящее издание, состоит в том, что она (пока еще) не является самостоятельным направлением работы МОТ и не входит в функции какого-либо из ее структурных подразделений.</w:t>
      </w:r>
    </w:p>
    <w:p w:rsidR="0000154B" w:rsidRPr="00244D86" w:rsidRDefault="00764AC8" w:rsidP="00244D86">
      <w:pPr>
        <w:widowControl w:val="0"/>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Сфера труда претерпевает кардинальные перемены. Это преобразование — результат </w:t>
      </w:r>
      <w:r w:rsidRPr="00244D86">
        <w:rPr>
          <w:rFonts w:ascii="Times New Roman" w:hAnsi="Times New Roman" w:cs="Times New Roman"/>
          <w:sz w:val="24"/>
          <w:szCs w:val="24"/>
          <w:highlight w:val="white"/>
        </w:rPr>
        <w:lastRenderedPageBreak/>
        <w:t>целого ряда различных факторов, от поступательного развития технологий и изменения климата до демографических изменений в экономике и занятости</w:t>
      </w:r>
      <w:proofErr w:type="gramStart"/>
      <w:r w:rsidRPr="00244D86">
        <w:rPr>
          <w:rFonts w:ascii="Times New Roman" w:hAnsi="Times New Roman" w:cs="Times New Roman"/>
          <w:sz w:val="24"/>
          <w:szCs w:val="24"/>
          <w:highlight w:val="white"/>
        </w:rPr>
        <w:t xml:space="preserve"> :</w:t>
      </w:r>
      <w:proofErr w:type="gramEnd"/>
    </w:p>
    <w:p w:rsidR="0000154B" w:rsidRPr="00244D86" w:rsidRDefault="00764AC8" w:rsidP="00244D86">
      <w:pPr>
        <w:widowControl w:val="0"/>
        <w:numPr>
          <w:ilvl w:val="0"/>
          <w:numId w:val="5"/>
        </w:numPr>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Такое изменение ситуации в сфере труда может иметь следующие последствия:</w:t>
      </w:r>
    </w:p>
    <w:p w:rsidR="0000154B" w:rsidRPr="00244D86" w:rsidRDefault="00764AC8" w:rsidP="00244D86">
      <w:pPr>
        <w:widowControl w:val="0"/>
        <w:numPr>
          <w:ilvl w:val="1"/>
          <w:numId w:val="5"/>
        </w:numPr>
        <w:spacing w:line="240" w:lineRule="auto"/>
        <w:jc w:val="both"/>
        <w:rPr>
          <w:rFonts w:ascii="Times New Roman" w:hAnsi="Times New Roman" w:cs="Times New Roman"/>
          <w:sz w:val="24"/>
          <w:szCs w:val="24"/>
          <w:shd w:val="clear" w:color="auto" w:fill="FFF2CC"/>
        </w:rPr>
      </w:pPr>
      <w:r w:rsidRPr="00244D86">
        <w:rPr>
          <w:rFonts w:ascii="Times New Roman" w:hAnsi="Times New Roman" w:cs="Times New Roman"/>
          <w:sz w:val="24"/>
          <w:szCs w:val="24"/>
          <w:shd w:val="clear" w:color="auto" w:fill="FFF2CC"/>
        </w:rPr>
        <w:t>Изменение трудовых отношений потребует новых способов их оформления, что не всегда может обеспечить работнику достаточную степень защиты.</w:t>
      </w:r>
    </w:p>
    <w:p w:rsidR="0000154B" w:rsidRPr="00244D86" w:rsidRDefault="00764AC8" w:rsidP="00244D86">
      <w:pPr>
        <w:widowControl w:val="0"/>
        <w:numPr>
          <w:ilvl w:val="1"/>
          <w:numId w:val="5"/>
        </w:numPr>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Возрастет значение</w:t>
      </w:r>
      <w:r w:rsidRPr="00244D86">
        <w:rPr>
          <w:rFonts w:ascii="Times New Roman" w:hAnsi="Times New Roman" w:cs="Times New Roman"/>
          <w:sz w:val="24"/>
          <w:szCs w:val="24"/>
          <w:shd w:val="clear" w:color="auto" w:fill="FFF2CC"/>
        </w:rPr>
        <w:t xml:space="preserve"> кооперативных технологий</w:t>
      </w:r>
      <w:r w:rsidRPr="00244D86">
        <w:rPr>
          <w:rFonts w:ascii="Times New Roman" w:hAnsi="Times New Roman" w:cs="Times New Roman"/>
          <w:sz w:val="24"/>
          <w:szCs w:val="24"/>
          <w:highlight w:val="white"/>
        </w:rPr>
        <w:t>, виртуальных рабочих групп и коллективного предпринимательства, договоров субподряда и передачи работ на стороннее исполнение. Это приведет к распространению таких трудовых отношений, которые до сих пор считались «нетипичными». Труд станет более изолированным, незащищенным, непредсказуемым, негарантированным.</w:t>
      </w:r>
    </w:p>
    <w:p w:rsidR="0000154B" w:rsidRPr="00244D86" w:rsidRDefault="00764AC8" w:rsidP="00244D86">
      <w:pPr>
        <w:widowControl w:val="0"/>
        <w:numPr>
          <w:ilvl w:val="1"/>
          <w:numId w:val="5"/>
        </w:numPr>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Предприятия будут</w:t>
      </w:r>
      <w:r w:rsidRPr="00244D86">
        <w:rPr>
          <w:rFonts w:ascii="Times New Roman" w:hAnsi="Times New Roman" w:cs="Times New Roman"/>
          <w:sz w:val="24"/>
          <w:szCs w:val="24"/>
          <w:shd w:val="clear" w:color="auto" w:fill="FFF2CC"/>
        </w:rPr>
        <w:t xml:space="preserve"> стремиться к росту производительности </w:t>
      </w:r>
      <w:r w:rsidRPr="00244D86">
        <w:rPr>
          <w:rFonts w:ascii="Times New Roman" w:hAnsi="Times New Roman" w:cs="Times New Roman"/>
          <w:sz w:val="24"/>
          <w:szCs w:val="24"/>
          <w:highlight w:val="white"/>
        </w:rPr>
        <w:t>за счет передачи пользователю еще большего круга функций (дистанционные банковские услуги, дистанционные гостиничные услуги и т.д.).</w:t>
      </w:r>
    </w:p>
    <w:p w:rsidR="0000154B" w:rsidRPr="00244D86" w:rsidRDefault="0000154B" w:rsidP="00244D86">
      <w:pPr>
        <w:widowControl w:val="0"/>
        <w:spacing w:line="240" w:lineRule="auto"/>
        <w:ind w:left="1440"/>
        <w:contextualSpacing w:val="0"/>
        <w:jc w:val="both"/>
        <w:rPr>
          <w:rFonts w:ascii="Times New Roman" w:hAnsi="Times New Roman" w:cs="Times New Roman"/>
          <w:sz w:val="24"/>
          <w:szCs w:val="24"/>
          <w:highlight w:val="white"/>
        </w:rPr>
      </w:pPr>
    </w:p>
    <w:p w:rsidR="0000154B" w:rsidRPr="00244D86" w:rsidRDefault="00764AC8" w:rsidP="00244D86">
      <w:pPr>
        <w:widowControl w:val="0"/>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Национальный диалог о «будущем сферы труда», направленный на обсуждение четырех «юбилейных» тем: </w:t>
      </w:r>
    </w:p>
    <w:p w:rsidR="0000154B" w:rsidRPr="00244D86" w:rsidRDefault="00764AC8" w:rsidP="00244D86">
      <w:pPr>
        <w:widowControl w:val="0"/>
        <w:numPr>
          <w:ilvl w:val="0"/>
          <w:numId w:val="1"/>
        </w:numPr>
        <w:spacing w:line="240" w:lineRule="auto"/>
        <w:jc w:val="both"/>
        <w:rPr>
          <w:rFonts w:ascii="Times New Roman" w:hAnsi="Times New Roman" w:cs="Times New Roman"/>
          <w:sz w:val="24"/>
          <w:szCs w:val="24"/>
          <w:shd w:val="clear" w:color="auto" w:fill="FFF2CC"/>
        </w:rPr>
      </w:pPr>
      <w:r w:rsidRPr="00244D86">
        <w:rPr>
          <w:rFonts w:ascii="Times New Roman" w:hAnsi="Times New Roman" w:cs="Times New Roman"/>
          <w:sz w:val="24"/>
          <w:szCs w:val="24"/>
          <w:shd w:val="clear" w:color="auto" w:fill="FFF2CC"/>
        </w:rPr>
        <w:t>Труд и общество</w:t>
      </w:r>
    </w:p>
    <w:p w:rsidR="0000154B" w:rsidRPr="00244D86" w:rsidRDefault="00764AC8" w:rsidP="00244D86">
      <w:pPr>
        <w:widowControl w:val="0"/>
        <w:numPr>
          <w:ilvl w:val="0"/>
          <w:numId w:val="1"/>
        </w:numPr>
        <w:spacing w:line="240" w:lineRule="auto"/>
        <w:jc w:val="both"/>
        <w:rPr>
          <w:rFonts w:ascii="Times New Roman" w:hAnsi="Times New Roman" w:cs="Times New Roman"/>
          <w:sz w:val="24"/>
          <w:szCs w:val="24"/>
          <w:shd w:val="clear" w:color="auto" w:fill="FFF2CC"/>
        </w:rPr>
      </w:pPr>
      <w:r w:rsidRPr="00244D86">
        <w:rPr>
          <w:rFonts w:ascii="Times New Roman" w:hAnsi="Times New Roman" w:cs="Times New Roman"/>
          <w:sz w:val="24"/>
          <w:szCs w:val="24"/>
          <w:shd w:val="clear" w:color="auto" w:fill="FFF2CC"/>
        </w:rPr>
        <w:t>Достойные рабочие места для всех</w:t>
      </w:r>
    </w:p>
    <w:p w:rsidR="0000154B" w:rsidRPr="00244D86" w:rsidRDefault="00764AC8" w:rsidP="00244D86">
      <w:pPr>
        <w:widowControl w:val="0"/>
        <w:numPr>
          <w:ilvl w:val="0"/>
          <w:numId w:val="1"/>
        </w:numPr>
        <w:spacing w:line="240" w:lineRule="auto"/>
        <w:jc w:val="both"/>
        <w:rPr>
          <w:rFonts w:ascii="Times New Roman" w:hAnsi="Times New Roman" w:cs="Times New Roman"/>
          <w:sz w:val="24"/>
          <w:szCs w:val="24"/>
          <w:shd w:val="clear" w:color="auto" w:fill="FFF2CC"/>
        </w:rPr>
      </w:pPr>
      <w:r w:rsidRPr="00244D86">
        <w:rPr>
          <w:rFonts w:ascii="Times New Roman" w:hAnsi="Times New Roman" w:cs="Times New Roman"/>
          <w:sz w:val="24"/>
          <w:szCs w:val="24"/>
          <w:shd w:val="clear" w:color="auto" w:fill="FFF2CC"/>
        </w:rPr>
        <w:t>Организация труда и производства</w:t>
      </w:r>
    </w:p>
    <w:p w:rsidR="0000154B" w:rsidRPr="00244D86" w:rsidRDefault="00764AC8" w:rsidP="00244D86">
      <w:pPr>
        <w:widowControl w:val="0"/>
        <w:numPr>
          <w:ilvl w:val="0"/>
          <w:numId w:val="1"/>
        </w:numPr>
        <w:spacing w:line="240" w:lineRule="auto"/>
        <w:jc w:val="both"/>
        <w:rPr>
          <w:rFonts w:ascii="Times New Roman" w:hAnsi="Times New Roman" w:cs="Times New Roman"/>
          <w:sz w:val="24"/>
          <w:szCs w:val="24"/>
          <w:shd w:val="clear" w:color="auto" w:fill="FFF2CC"/>
        </w:rPr>
      </w:pPr>
      <w:r w:rsidRPr="00244D86">
        <w:rPr>
          <w:rFonts w:ascii="Times New Roman" w:hAnsi="Times New Roman" w:cs="Times New Roman"/>
          <w:sz w:val="24"/>
          <w:szCs w:val="24"/>
          <w:shd w:val="clear" w:color="auto" w:fill="FFF2CC"/>
        </w:rPr>
        <w:t>Управление сферой труда</w:t>
      </w:r>
      <w:r w:rsidR="00AE386F" w:rsidRPr="00244D86">
        <w:rPr>
          <w:rFonts w:ascii="Times New Roman" w:hAnsi="Times New Roman" w:cs="Times New Roman"/>
          <w:sz w:val="24"/>
          <w:szCs w:val="24"/>
        </w:rPr>
        <w:fldChar w:fldCharType="begin"/>
      </w:r>
      <w:r w:rsidRPr="00244D86">
        <w:rPr>
          <w:rFonts w:ascii="Times New Roman" w:hAnsi="Times New Roman" w:cs="Times New Roman"/>
          <w:sz w:val="24"/>
          <w:szCs w:val="24"/>
        </w:rPr>
        <w:instrText xml:space="preserve"> HYPERLINK "https://www.ilo.org/moscow/dw4sd/themes/fow/lang--ru/index.htm#28" </w:instrText>
      </w:r>
      <w:r w:rsidR="00AE386F" w:rsidRPr="00244D86">
        <w:rPr>
          <w:rFonts w:ascii="Times New Roman" w:hAnsi="Times New Roman" w:cs="Times New Roman"/>
          <w:sz w:val="24"/>
          <w:szCs w:val="24"/>
        </w:rPr>
        <w:fldChar w:fldCharType="separate"/>
      </w:r>
    </w:p>
    <w:p w:rsidR="0000154B" w:rsidRPr="00244D86" w:rsidRDefault="00AE386F" w:rsidP="00244D86">
      <w:pPr>
        <w:widowControl w:val="0"/>
        <w:spacing w:line="240" w:lineRule="auto"/>
        <w:contextualSpacing w:val="0"/>
        <w:jc w:val="both"/>
        <w:rPr>
          <w:rFonts w:ascii="Times New Roman" w:hAnsi="Times New Roman" w:cs="Times New Roman"/>
          <w:sz w:val="24"/>
          <w:szCs w:val="24"/>
          <w:shd w:val="clear" w:color="auto" w:fill="FFF2CC"/>
        </w:rPr>
      </w:pPr>
      <w:r w:rsidRPr="00244D86">
        <w:rPr>
          <w:rFonts w:ascii="Times New Roman" w:hAnsi="Times New Roman" w:cs="Times New Roman"/>
          <w:sz w:val="24"/>
          <w:szCs w:val="24"/>
        </w:rPr>
        <w:fldChar w:fldCharType="end"/>
      </w:r>
      <w:r w:rsidR="00764AC8" w:rsidRPr="00244D86">
        <w:rPr>
          <w:rFonts w:ascii="Times New Roman" w:hAnsi="Times New Roman" w:cs="Times New Roman"/>
          <w:sz w:val="24"/>
          <w:szCs w:val="24"/>
          <w:shd w:val="clear" w:color="auto" w:fill="FFF2CC"/>
        </w:rPr>
        <w:t xml:space="preserve">По итогам этой работы комиссия должна опубликовать в 2018 году свой доклад и рекомендации. В первой половине 2019 года все государства-члены должны организовать мероприятия для празднования столетия МОТ и обсуждения доклада комиссии. Кульминацией инициативы «Будущее сферы труда» станет Международная конференция труда 2019 года, на которой возможно принятие Юбилейной декларации по этой теме. </w:t>
      </w:r>
    </w:p>
    <w:p w:rsidR="0000154B" w:rsidRPr="00244D86" w:rsidRDefault="0000154B" w:rsidP="00244D86">
      <w:pPr>
        <w:widowControl w:val="0"/>
        <w:spacing w:line="240" w:lineRule="auto"/>
        <w:contextualSpacing w:val="0"/>
        <w:jc w:val="both"/>
        <w:rPr>
          <w:rFonts w:ascii="Times New Roman" w:hAnsi="Times New Roman" w:cs="Times New Roman"/>
          <w:sz w:val="24"/>
          <w:szCs w:val="24"/>
          <w:highlight w:val="white"/>
        </w:rPr>
      </w:pPr>
    </w:p>
    <w:p w:rsidR="0000154B" w:rsidRPr="00244D86" w:rsidRDefault="00764AC8" w:rsidP="00244D86">
      <w:pPr>
        <w:widowControl w:val="0"/>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Инициатива «Будущее сферы труда» в равной мере </w:t>
      </w:r>
      <w:r w:rsidRPr="00244D86">
        <w:rPr>
          <w:rFonts w:ascii="Times New Roman" w:hAnsi="Times New Roman" w:cs="Times New Roman"/>
          <w:sz w:val="24"/>
          <w:szCs w:val="24"/>
          <w:shd w:val="clear" w:color="auto" w:fill="FFF2CC"/>
        </w:rPr>
        <w:t xml:space="preserve">актуальна </w:t>
      </w:r>
      <w:r w:rsidRPr="00244D86">
        <w:rPr>
          <w:rFonts w:ascii="Times New Roman" w:hAnsi="Times New Roman" w:cs="Times New Roman"/>
          <w:sz w:val="24"/>
          <w:szCs w:val="24"/>
          <w:highlight w:val="white"/>
        </w:rPr>
        <w:t xml:space="preserve">для достижения всех четырех стратегических целей, всех результатов политики и всех технических подразделений МОТ, а также всей программы МОТ по сотрудничеству в целях развития. </w:t>
      </w:r>
    </w:p>
    <w:p w:rsidR="0000154B" w:rsidRPr="00244D86" w:rsidRDefault="00764AC8" w:rsidP="00244D86">
      <w:pPr>
        <w:widowControl w:val="0"/>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 </w:t>
      </w:r>
      <w:hyperlink r:id="rId18">
        <w:r w:rsidRPr="00244D86">
          <w:rPr>
            <w:rFonts w:ascii="Times New Roman" w:hAnsi="Times New Roman" w:cs="Times New Roman"/>
            <w:sz w:val="24"/>
            <w:szCs w:val="24"/>
            <w:highlight w:val="white"/>
            <w:u w:val="single"/>
          </w:rPr>
          <w:t>http://www.un.org/ru/rights/slavery/trust_fund/slavery_forms.shtml</w:t>
        </w:r>
      </w:hyperlink>
      <w:r w:rsidRPr="00244D86">
        <w:rPr>
          <w:rFonts w:ascii="Times New Roman" w:hAnsi="Times New Roman" w:cs="Times New Roman"/>
          <w:sz w:val="24"/>
          <w:szCs w:val="24"/>
          <w:highlight w:val="white"/>
        </w:rPr>
        <w:t xml:space="preserve"> - теория</w:t>
      </w:r>
    </w:p>
    <w:p w:rsidR="0000154B" w:rsidRPr="00244D86" w:rsidRDefault="00AE386F" w:rsidP="00244D86">
      <w:pPr>
        <w:widowControl w:val="0"/>
        <w:spacing w:line="240" w:lineRule="auto"/>
        <w:contextualSpacing w:val="0"/>
        <w:jc w:val="both"/>
        <w:rPr>
          <w:rFonts w:ascii="Times New Roman" w:hAnsi="Times New Roman" w:cs="Times New Roman"/>
          <w:sz w:val="24"/>
          <w:szCs w:val="24"/>
          <w:highlight w:val="white"/>
        </w:rPr>
      </w:pPr>
      <w:hyperlink r:id="rId19">
        <w:r w:rsidR="00764AC8" w:rsidRPr="00244D86">
          <w:rPr>
            <w:rFonts w:ascii="Times New Roman" w:hAnsi="Times New Roman" w:cs="Times New Roman"/>
            <w:sz w:val="24"/>
            <w:szCs w:val="24"/>
            <w:highlight w:val="white"/>
            <w:u w:val="single"/>
          </w:rPr>
          <w:t>/documents/decl_conhttp://www.un.org/ruv/conventions/convention_slavery.shtml</w:t>
        </w:r>
      </w:hyperlink>
      <w:r w:rsidR="00764AC8" w:rsidRPr="00244D86">
        <w:rPr>
          <w:rFonts w:ascii="Times New Roman" w:hAnsi="Times New Roman" w:cs="Times New Roman"/>
          <w:sz w:val="24"/>
          <w:szCs w:val="24"/>
          <w:highlight w:val="white"/>
        </w:rPr>
        <w:t xml:space="preserve"> - Конвенция о рабстве</w:t>
      </w:r>
      <w:r w:rsidR="00764AC8" w:rsidRPr="00244D86">
        <w:rPr>
          <w:rFonts w:ascii="Times New Roman" w:hAnsi="Times New Roman" w:cs="Times New Roman"/>
          <w:sz w:val="24"/>
          <w:szCs w:val="24"/>
          <w:highlight w:val="white"/>
        </w:rPr>
        <w:br/>
      </w:r>
    </w:p>
    <w:p w:rsidR="0000154B" w:rsidRPr="00244D86" w:rsidRDefault="00AE386F" w:rsidP="00244D86">
      <w:pPr>
        <w:widowControl w:val="0"/>
        <w:spacing w:line="240" w:lineRule="auto"/>
        <w:contextualSpacing w:val="0"/>
        <w:jc w:val="both"/>
        <w:rPr>
          <w:rFonts w:ascii="Times New Roman" w:hAnsi="Times New Roman" w:cs="Times New Roman"/>
          <w:sz w:val="24"/>
          <w:szCs w:val="24"/>
          <w:highlight w:val="white"/>
        </w:rPr>
      </w:pPr>
      <w:hyperlink r:id="rId20">
        <w:r w:rsidR="00764AC8" w:rsidRPr="00244D86">
          <w:rPr>
            <w:rFonts w:ascii="Times New Roman" w:hAnsi="Times New Roman" w:cs="Times New Roman"/>
            <w:sz w:val="24"/>
            <w:szCs w:val="24"/>
            <w:highlight w:val="white"/>
            <w:u w:val="single"/>
          </w:rPr>
          <w:t>http://webdiscover.ru/v/22301</w:t>
        </w:r>
      </w:hyperlink>
      <w:r w:rsidR="00764AC8" w:rsidRPr="00244D86">
        <w:rPr>
          <w:rFonts w:ascii="Times New Roman" w:hAnsi="Times New Roman" w:cs="Times New Roman"/>
          <w:sz w:val="24"/>
          <w:szCs w:val="24"/>
          <w:highlight w:val="white"/>
        </w:rPr>
        <w:t xml:space="preserve"> - </w:t>
      </w:r>
      <w:proofErr w:type="spellStart"/>
      <w:r w:rsidR="00764AC8" w:rsidRPr="00244D86">
        <w:rPr>
          <w:rFonts w:ascii="Times New Roman" w:hAnsi="Times New Roman" w:cs="Times New Roman"/>
          <w:sz w:val="24"/>
          <w:szCs w:val="24"/>
          <w:highlight w:val="white"/>
        </w:rPr>
        <w:t>гос</w:t>
      </w:r>
      <w:proofErr w:type="spellEnd"/>
      <w:r w:rsidR="00764AC8" w:rsidRPr="00244D86">
        <w:rPr>
          <w:rFonts w:ascii="Times New Roman" w:hAnsi="Times New Roman" w:cs="Times New Roman"/>
          <w:sz w:val="24"/>
          <w:szCs w:val="24"/>
          <w:highlight w:val="white"/>
        </w:rPr>
        <w:t xml:space="preserve"> долг </w:t>
      </w:r>
      <w:proofErr w:type="spellStart"/>
      <w:r w:rsidR="00764AC8" w:rsidRPr="00244D86">
        <w:rPr>
          <w:rFonts w:ascii="Times New Roman" w:hAnsi="Times New Roman" w:cs="Times New Roman"/>
          <w:sz w:val="24"/>
          <w:szCs w:val="24"/>
          <w:highlight w:val="white"/>
        </w:rPr>
        <w:t>сша</w:t>
      </w:r>
      <w:proofErr w:type="spellEnd"/>
    </w:p>
    <w:p w:rsidR="0000154B" w:rsidRPr="00244D86" w:rsidRDefault="00AE386F" w:rsidP="00244D86">
      <w:pPr>
        <w:widowControl w:val="0"/>
        <w:spacing w:line="240" w:lineRule="auto"/>
        <w:contextualSpacing w:val="0"/>
        <w:jc w:val="both"/>
        <w:rPr>
          <w:rFonts w:ascii="Times New Roman" w:hAnsi="Times New Roman" w:cs="Times New Roman"/>
          <w:sz w:val="24"/>
          <w:szCs w:val="24"/>
          <w:highlight w:val="white"/>
        </w:rPr>
      </w:pPr>
      <w:hyperlink r:id="rId21">
        <w:r w:rsidR="00764AC8" w:rsidRPr="00244D86">
          <w:rPr>
            <w:rFonts w:ascii="Times New Roman" w:hAnsi="Times New Roman" w:cs="Times New Roman"/>
            <w:sz w:val="24"/>
            <w:szCs w:val="24"/>
            <w:highlight w:val="white"/>
            <w:u w:val="single"/>
          </w:rPr>
          <w:t>https://www.ohchr.org/Documents/Publications/slaveryru.pdf</w:t>
        </w:r>
      </w:hyperlink>
      <w:r w:rsidR="00764AC8" w:rsidRPr="00244D86">
        <w:rPr>
          <w:rFonts w:ascii="Times New Roman" w:hAnsi="Times New Roman" w:cs="Times New Roman"/>
          <w:sz w:val="24"/>
          <w:szCs w:val="24"/>
          <w:highlight w:val="white"/>
        </w:rPr>
        <w:t xml:space="preserve"> - Резолюция про рабство (и не только)</w:t>
      </w:r>
    </w:p>
    <w:p w:rsidR="0000154B" w:rsidRPr="00244D86" w:rsidRDefault="00AE386F" w:rsidP="00244D86">
      <w:pPr>
        <w:widowControl w:val="0"/>
        <w:spacing w:line="240" w:lineRule="auto"/>
        <w:contextualSpacing w:val="0"/>
        <w:jc w:val="both"/>
        <w:rPr>
          <w:rFonts w:ascii="Times New Roman" w:hAnsi="Times New Roman" w:cs="Times New Roman"/>
          <w:sz w:val="24"/>
          <w:szCs w:val="24"/>
          <w:highlight w:val="white"/>
        </w:rPr>
      </w:pPr>
      <w:hyperlink r:id="rId22">
        <w:r w:rsidR="00764AC8" w:rsidRPr="00244D86">
          <w:rPr>
            <w:rFonts w:ascii="Times New Roman" w:hAnsi="Times New Roman" w:cs="Times New Roman"/>
            <w:sz w:val="24"/>
            <w:szCs w:val="24"/>
            <w:highlight w:val="white"/>
            <w:u w:val="single"/>
          </w:rPr>
          <w:t>http://www.un.org/ru/ga/72/docs/72res_nocte.shtml</w:t>
        </w:r>
      </w:hyperlink>
      <w:r w:rsidR="00764AC8" w:rsidRPr="00244D86">
        <w:rPr>
          <w:rFonts w:ascii="Times New Roman" w:hAnsi="Times New Roman" w:cs="Times New Roman"/>
          <w:sz w:val="24"/>
          <w:szCs w:val="24"/>
          <w:highlight w:val="white"/>
        </w:rPr>
        <w:t xml:space="preserve"> - банк резолюций</w:t>
      </w:r>
    </w:p>
    <w:p w:rsidR="0000154B" w:rsidRPr="00244D86" w:rsidRDefault="00AE386F" w:rsidP="00244D86">
      <w:pPr>
        <w:widowControl w:val="0"/>
        <w:spacing w:line="240" w:lineRule="auto"/>
        <w:contextualSpacing w:val="0"/>
        <w:jc w:val="both"/>
        <w:rPr>
          <w:rFonts w:ascii="Times New Roman" w:hAnsi="Times New Roman" w:cs="Times New Roman"/>
          <w:sz w:val="24"/>
          <w:szCs w:val="24"/>
          <w:highlight w:val="white"/>
        </w:rPr>
      </w:pPr>
      <w:hyperlink r:id="rId23">
        <w:r w:rsidR="00764AC8" w:rsidRPr="00244D86">
          <w:rPr>
            <w:rFonts w:ascii="Times New Roman" w:hAnsi="Times New Roman" w:cs="Times New Roman"/>
            <w:sz w:val="24"/>
            <w:szCs w:val="24"/>
            <w:highlight w:val="white"/>
            <w:u w:val="single"/>
          </w:rPr>
          <w:t>https://docs.google.com/document/d/1PJ_FxrRAs0AEqtClikUueiKhv4QdGt08FNxJvf8qDzw/edit</w:t>
        </w:r>
      </w:hyperlink>
      <w:r w:rsidR="00764AC8" w:rsidRPr="00244D86">
        <w:rPr>
          <w:rFonts w:ascii="Times New Roman" w:hAnsi="Times New Roman" w:cs="Times New Roman"/>
          <w:sz w:val="24"/>
          <w:szCs w:val="24"/>
          <w:highlight w:val="white"/>
        </w:rPr>
        <w:t xml:space="preserve"> -документ с резолюцией по современным видам рабства</w:t>
      </w:r>
    </w:p>
    <w:p w:rsidR="0000154B" w:rsidRPr="00244D86" w:rsidRDefault="00AE386F" w:rsidP="00244D86">
      <w:pPr>
        <w:widowControl w:val="0"/>
        <w:spacing w:line="240" w:lineRule="auto"/>
        <w:contextualSpacing w:val="0"/>
        <w:jc w:val="both"/>
        <w:rPr>
          <w:rFonts w:ascii="Times New Roman" w:hAnsi="Times New Roman" w:cs="Times New Roman"/>
          <w:sz w:val="24"/>
          <w:szCs w:val="24"/>
          <w:highlight w:val="white"/>
        </w:rPr>
      </w:pPr>
      <w:hyperlink r:id="rId24">
        <w:r w:rsidR="00764AC8" w:rsidRPr="00244D86">
          <w:rPr>
            <w:rFonts w:ascii="Times New Roman" w:hAnsi="Times New Roman" w:cs="Times New Roman"/>
            <w:sz w:val="24"/>
            <w:szCs w:val="24"/>
            <w:highlight w:val="white"/>
            <w:u w:val="single"/>
          </w:rPr>
          <w:t>https://docs.google.com/document/d/1bKewZZjrufEHPoQHkoTn3FaqymtfP9e2JLHSCv8LaXQ/edit?usp=sharing</w:t>
        </w:r>
      </w:hyperlink>
      <w:r w:rsidR="00764AC8" w:rsidRPr="00244D86">
        <w:rPr>
          <w:rFonts w:ascii="Times New Roman" w:hAnsi="Times New Roman" w:cs="Times New Roman"/>
          <w:sz w:val="24"/>
          <w:szCs w:val="24"/>
          <w:highlight w:val="white"/>
        </w:rPr>
        <w:t xml:space="preserve"> - документ по гендерному равенству</w:t>
      </w:r>
    </w:p>
    <w:p w:rsidR="0000154B" w:rsidRPr="00244D86" w:rsidRDefault="00764AC8" w:rsidP="00244D86">
      <w:pPr>
        <w:widowControl w:val="0"/>
        <w:spacing w:line="240" w:lineRule="auto"/>
        <w:ind w:left="720"/>
        <w:contextualSpacing w:val="0"/>
        <w:jc w:val="both"/>
        <w:rPr>
          <w:rFonts w:ascii="Times New Roman" w:eastAsia="Merriweather Black" w:hAnsi="Times New Roman" w:cs="Times New Roman"/>
          <w:sz w:val="24"/>
          <w:szCs w:val="24"/>
          <w:shd w:val="clear" w:color="auto" w:fill="38761D"/>
        </w:rPr>
      </w:pPr>
      <w:r w:rsidRPr="00244D86">
        <w:rPr>
          <w:rFonts w:ascii="Times New Roman" w:hAnsi="Times New Roman" w:cs="Times New Roman"/>
          <w:sz w:val="24"/>
          <w:szCs w:val="24"/>
          <w:highlight w:val="white"/>
        </w:rPr>
        <w:t xml:space="preserve"> </w:t>
      </w:r>
      <w:r w:rsidRPr="00244D86">
        <w:rPr>
          <w:rFonts w:ascii="Times New Roman" w:eastAsia="Merriweather Black" w:hAnsi="Times New Roman" w:cs="Times New Roman"/>
          <w:sz w:val="24"/>
          <w:szCs w:val="24"/>
          <w:shd w:val="clear" w:color="auto" w:fill="38761D"/>
        </w:rPr>
        <w:t>Положения</w:t>
      </w:r>
    </w:p>
    <w:p w:rsidR="0000154B" w:rsidRPr="00244D86" w:rsidRDefault="00764AC8" w:rsidP="00244D86">
      <w:pPr>
        <w:widowControl w:val="0"/>
        <w:numPr>
          <w:ilvl w:val="0"/>
          <w:numId w:val="3"/>
        </w:numPr>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Предложение создать Всемирный Семейный Комитет по отслеживанию заключений и расторжений браков</w:t>
      </w:r>
    </w:p>
    <w:p w:rsidR="0000154B" w:rsidRPr="00244D86" w:rsidRDefault="00764AC8" w:rsidP="00244D86">
      <w:pPr>
        <w:widowControl w:val="0"/>
        <w:numPr>
          <w:ilvl w:val="0"/>
          <w:numId w:val="3"/>
        </w:numPr>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Предложение на основе данных организовывать единую систему, цель которой - облегчить получение информации  о настоящей структуре общества </w:t>
      </w:r>
    </w:p>
    <w:p w:rsidR="0000154B" w:rsidRPr="00244D86" w:rsidRDefault="00764AC8" w:rsidP="00244D86">
      <w:pPr>
        <w:widowControl w:val="0"/>
        <w:numPr>
          <w:ilvl w:val="0"/>
          <w:numId w:val="3"/>
        </w:numPr>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lastRenderedPageBreak/>
        <w:t>Предложение использовать статистические данные для контроля демографической ситуации в определенных регионах</w:t>
      </w:r>
    </w:p>
    <w:p w:rsidR="0000154B" w:rsidRPr="00244D86" w:rsidRDefault="00764AC8" w:rsidP="00244D86">
      <w:pPr>
        <w:widowControl w:val="0"/>
        <w:numPr>
          <w:ilvl w:val="0"/>
          <w:numId w:val="3"/>
        </w:numPr>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 xml:space="preserve">Предложение об уточнении положения в резолюции о современных видах рабства. </w:t>
      </w:r>
    </w:p>
    <w:p w:rsidR="0000154B" w:rsidRPr="00244D86" w:rsidRDefault="00764AC8" w:rsidP="00244D86">
      <w:pPr>
        <w:widowControl w:val="0"/>
        <w:numPr>
          <w:ilvl w:val="0"/>
          <w:numId w:val="3"/>
        </w:numPr>
        <w:spacing w:line="240" w:lineRule="auto"/>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Предложение о постановлении органа власти, отслеживающего изменения ситуации в мире по вопросу современного рабства, соблюдению и защите норм, содержащих в себе права угнетенного населения (Принудительные браки и брачная торговля, сексуальное рабство и принудительная проституция, торговля людьми)</w:t>
      </w:r>
    </w:p>
    <w:p w:rsidR="0000154B" w:rsidRPr="00244D86" w:rsidRDefault="0000154B" w:rsidP="00244D86">
      <w:pPr>
        <w:widowControl w:val="0"/>
        <w:spacing w:line="240" w:lineRule="auto"/>
        <w:contextualSpacing w:val="0"/>
        <w:jc w:val="both"/>
        <w:rPr>
          <w:rFonts w:ascii="Times New Roman" w:eastAsia="Comfortaa" w:hAnsi="Times New Roman" w:cs="Times New Roman"/>
          <w:sz w:val="24"/>
          <w:szCs w:val="24"/>
          <w:shd w:val="clear" w:color="auto" w:fill="741B47"/>
        </w:rPr>
      </w:pPr>
    </w:p>
    <w:p w:rsidR="0000154B" w:rsidRPr="00244D86" w:rsidRDefault="0000154B" w:rsidP="00244D86">
      <w:pPr>
        <w:widowControl w:val="0"/>
        <w:spacing w:line="240" w:lineRule="auto"/>
        <w:contextualSpacing w:val="0"/>
        <w:jc w:val="both"/>
        <w:rPr>
          <w:rFonts w:ascii="Times New Roman" w:eastAsia="Comfortaa" w:hAnsi="Times New Roman" w:cs="Times New Roman"/>
          <w:sz w:val="24"/>
          <w:szCs w:val="24"/>
          <w:shd w:val="clear" w:color="auto" w:fill="741B47"/>
        </w:rPr>
      </w:pPr>
    </w:p>
    <w:p w:rsidR="0000154B" w:rsidRPr="00244D86" w:rsidRDefault="0000154B" w:rsidP="00244D86">
      <w:pPr>
        <w:widowControl w:val="0"/>
        <w:spacing w:line="240" w:lineRule="auto"/>
        <w:contextualSpacing w:val="0"/>
        <w:jc w:val="both"/>
        <w:rPr>
          <w:rFonts w:ascii="Times New Roman" w:eastAsia="Comfortaa" w:hAnsi="Times New Roman" w:cs="Times New Roman"/>
          <w:sz w:val="24"/>
          <w:szCs w:val="24"/>
          <w:shd w:val="clear" w:color="auto" w:fill="741B47"/>
        </w:rPr>
      </w:pPr>
    </w:p>
    <w:p w:rsidR="0000154B" w:rsidRPr="00244D86" w:rsidRDefault="00764AC8" w:rsidP="00244D86">
      <w:pPr>
        <w:widowControl w:val="0"/>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b/>
          <w:sz w:val="24"/>
          <w:szCs w:val="24"/>
          <w:highlight w:val="white"/>
        </w:rPr>
        <w:t>Другие формы рабства обнаруживаются фактически постоянно.</w:t>
      </w:r>
      <w:r w:rsidRPr="00244D86">
        <w:rPr>
          <w:rFonts w:ascii="Times New Roman" w:hAnsi="Times New Roman" w:cs="Times New Roman"/>
          <w:sz w:val="24"/>
          <w:szCs w:val="24"/>
          <w:highlight w:val="white"/>
        </w:rPr>
        <w:t xml:space="preserve"> Практика, сходная с рабством, встречающаяся во время вооруженных конфликтов и в особых экспортных зонах (предприятия, на которых существует потогонная система), незаконные виды деятельности в рамках некоторых религий и культов, а также торговля органами и тканями человека — все это требует срочного внимания и искоренения.</w:t>
      </w:r>
    </w:p>
    <w:p w:rsidR="0000154B" w:rsidRPr="00244D86" w:rsidRDefault="00764AC8" w:rsidP="00244D86">
      <w:pPr>
        <w:widowControl w:val="0"/>
        <w:spacing w:line="240" w:lineRule="auto"/>
        <w:contextualSpacing w:val="0"/>
        <w:jc w:val="both"/>
        <w:rPr>
          <w:rFonts w:ascii="Times New Roman" w:hAnsi="Times New Roman" w:cs="Times New Roman"/>
          <w:sz w:val="24"/>
          <w:szCs w:val="24"/>
          <w:highlight w:val="white"/>
        </w:rPr>
      </w:pPr>
      <w:r w:rsidRPr="00244D86">
        <w:rPr>
          <w:rFonts w:ascii="Times New Roman" w:hAnsi="Times New Roman" w:cs="Times New Roman"/>
          <w:sz w:val="24"/>
          <w:szCs w:val="24"/>
          <w:highlight w:val="white"/>
        </w:rPr>
        <w:t>«Никто не должен содержаться в рабстве или в подневольном состоянии; рабство и работорговля запрещаются во всех их видах».</w:t>
      </w:r>
    </w:p>
    <w:p w:rsidR="0000154B" w:rsidRPr="00244D86" w:rsidRDefault="00AE386F" w:rsidP="00244D86">
      <w:pPr>
        <w:widowControl w:val="0"/>
        <w:spacing w:line="240" w:lineRule="auto"/>
        <w:contextualSpacing w:val="0"/>
        <w:jc w:val="both"/>
        <w:rPr>
          <w:rFonts w:ascii="Times New Roman" w:hAnsi="Times New Roman" w:cs="Times New Roman"/>
          <w:i/>
          <w:sz w:val="24"/>
          <w:szCs w:val="24"/>
          <w:highlight w:val="white"/>
        </w:rPr>
      </w:pPr>
      <w:hyperlink r:id="rId25">
        <w:r w:rsidR="00764AC8" w:rsidRPr="00244D86">
          <w:rPr>
            <w:rFonts w:ascii="Times New Roman" w:hAnsi="Times New Roman" w:cs="Times New Roman"/>
            <w:i/>
            <w:sz w:val="24"/>
            <w:szCs w:val="24"/>
            <w:highlight w:val="white"/>
            <w:u w:val="single"/>
          </w:rPr>
          <w:t>Всеобщая декларация прав человека</w:t>
        </w:r>
      </w:hyperlink>
      <w:r w:rsidR="00764AC8" w:rsidRPr="00244D86">
        <w:rPr>
          <w:rFonts w:ascii="Times New Roman" w:hAnsi="Times New Roman" w:cs="Times New Roman"/>
          <w:i/>
          <w:sz w:val="24"/>
          <w:szCs w:val="24"/>
          <w:highlight w:val="white"/>
        </w:rPr>
        <w:t xml:space="preserve"> 1948 года (статья 4)</w:t>
      </w:r>
    </w:p>
    <w:p w:rsidR="0000154B" w:rsidRPr="00244D86" w:rsidRDefault="0000154B" w:rsidP="00244D86">
      <w:pPr>
        <w:widowControl w:val="0"/>
        <w:spacing w:line="240" w:lineRule="auto"/>
        <w:contextualSpacing w:val="0"/>
        <w:jc w:val="both"/>
        <w:rPr>
          <w:rFonts w:ascii="Times New Roman" w:hAnsi="Times New Roman" w:cs="Times New Roman"/>
          <w:sz w:val="24"/>
          <w:szCs w:val="24"/>
          <w:highlight w:val="white"/>
        </w:rPr>
      </w:pPr>
    </w:p>
    <w:p w:rsidR="0000154B" w:rsidRDefault="0000154B" w:rsidP="00244D86">
      <w:pPr>
        <w:widowControl w:val="0"/>
        <w:spacing w:line="240" w:lineRule="auto"/>
        <w:contextualSpacing w:val="0"/>
        <w:jc w:val="both"/>
        <w:rPr>
          <w:rFonts w:ascii="Times New Roman" w:eastAsia="Comfortaa" w:hAnsi="Times New Roman" w:cs="Times New Roman"/>
          <w:sz w:val="24"/>
          <w:szCs w:val="24"/>
          <w:shd w:val="clear" w:color="auto" w:fill="741B47"/>
        </w:rPr>
      </w:pPr>
    </w:p>
    <w:p w:rsidR="007077CC" w:rsidRDefault="007077CC" w:rsidP="00244D86">
      <w:pPr>
        <w:widowControl w:val="0"/>
        <w:spacing w:line="240" w:lineRule="auto"/>
        <w:contextualSpacing w:val="0"/>
        <w:jc w:val="both"/>
        <w:rPr>
          <w:rFonts w:ascii="Times New Roman" w:eastAsia="Comfortaa" w:hAnsi="Times New Roman" w:cs="Times New Roman"/>
          <w:sz w:val="24"/>
          <w:szCs w:val="24"/>
          <w:shd w:val="clear" w:color="auto" w:fill="741B47"/>
        </w:rPr>
      </w:pPr>
    </w:p>
    <w:p w:rsidR="007077CC" w:rsidRDefault="007077CC" w:rsidP="00244D86">
      <w:pPr>
        <w:widowControl w:val="0"/>
        <w:spacing w:line="240" w:lineRule="auto"/>
        <w:contextualSpacing w:val="0"/>
        <w:jc w:val="both"/>
        <w:rPr>
          <w:rFonts w:ascii="Times New Roman" w:eastAsia="Comfortaa" w:hAnsi="Times New Roman" w:cs="Times New Roman"/>
          <w:sz w:val="24"/>
          <w:szCs w:val="24"/>
          <w:shd w:val="clear" w:color="auto" w:fill="741B47"/>
        </w:rPr>
      </w:pPr>
      <w:r>
        <w:rPr>
          <w:rFonts w:ascii="Palatino Linotype" w:hAnsi="Palatino Linotype"/>
          <w:color w:val="000000"/>
          <w:sz w:val="20"/>
          <w:szCs w:val="20"/>
          <w:shd w:val="clear" w:color="auto" w:fill="CCCCCC"/>
        </w:rPr>
        <w:t>Итак, несмотря на тенденции экономики, с помощью государственной политики необходимо стабилизировать равновесие в сфере занятости. Одно из решений предлагает концепция "</w:t>
      </w:r>
      <w:proofErr w:type="spellStart"/>
      <w:r>
        <w:rPr>
          <w:rFonts w:ascii="Palatino Linotype" w:hAnsi="Palatino Linotype"/>
          <w:color w:val="000000"/>
          <w:sz w:val="20"/>
          <w:szCs w:val="20"/>
          <w:shd w:val="clear" w:color="auto" w:fill="CCCCCC"/>
        </w:rPr>
        <w:t>флекстабильности</w:t>
      </w:r>
      <w:proofErr w:type="spellEnd"/>
      <w:r>
        <w:rPr>
          <w:rFonts w:ascii="Palatino Linotype" w:hAnsi="Palatino Linotype"/>
          <w:color w:val="000000"/>
          <w:sz w:val="20"/>
          <w:szCs w:val="20"/>
          <w:shd w:val="clear" w:color="auto" w:fill="CCCCCC"/>
        </w:rPr>
        <w:t>", или "</w:t>
      </w:r>
      <w:proofErr w:type="spellStart"/>
      <w:r>
        <w:rPr>
          <w:rFonts w:ascii="Palatino Linotype" w:hAnsi="Palatino Linotype"/>
          <w:color w:val="000000"/>
          <w:sz w:val="20"/>
          <w:szCs w:val="20"/>
          <w:shd w:val="clear" w:color="auto" w:fill="CCCCCC"/>
        </w:rPr>
        <w:t>флексекьюрити</w:t>
      </w:r>
      <w:proofErr w:type="spellEnd"/>
      <w:r>
        <w:rPr>
          <w:rFonts w:ascii="Palatino Linotype" w:hAnsi="Palatino Linotype"/>
          <w:color w:val="000000"/>
          <w:sz w:val="20"/>
          <w:szCs w:val="20"/>
          <w:shd w:val="clear" w:color="auto" w:fill="CCCCCC"/>
        </w:rPr>
        <w:t>" </w:t>
      </w:r>
      <w:bookmarkStart w:id="1" w:name="annot_4"/>
      <w:r w:rsidR="00AE386F">
        <w:rPr>
          <w:rFonts w:ascii="Palatino Linotype" w:hAnsi="Palatino Linotype"/>
          <w:color w:val="000000"/>
          <w:shd w:val="clear" w:color="auto" w:fill="CCCCCC"/>
          <w:vertAlign w:val="superscript"/>
        </w:rPr>
        <w:fldChar w:fldCharType="begin"/>
      </w:r>
      <w:r>
        <w:rPr>
          <w:rFonts w:ascii="Palatino Linotype" w:hAnsi="Palatino Linotype"/>
          <w:color w:val="000000"/>
          <w:shd w:val="clear" w:color="auto" w:fill="CCCCCC"/>
          <w:vertAlign w:val="superscript"/>
        </w:rPr>
        <w:instrText xml:space="preserve"> HYPERLINK "https://studme.org/58055/sotsiologiya/globalizatsiya_industrialnyy_trud" \l "gads_btm" </w:instrText>
      </w:r>
      <w:r w:rsidR="00AE386F">
        <w:rPr>
          <w:rFonts w:ascii="Palatino Linotype" w:hAnsi="Palatino Linotype"/>
          <w:color w:val="000000"/>
          <w:shd w:val="clear" w:color="auto" w:fill="CCCCCC"/>
          <w:vertAlign w:val="superscript"/>
        </w:rPr>
        <w:fldChar w:fldCharType="separate"/>
      </w:r>
      <w:r>
        <w:rPr>
          <w:rStyle w:val="a6"/>
          <w:rFonts w:ascii="Palatino Linotype" w:hAnsi="Palatino Linotype"/>
          <w:color w:val="1FA2D6"/>
          <w:sz w:val="17"/>
          <w:szCs w:val="17"/>
          <w:shd w:val="clear" w:color="auto" w:fill="CCCCCC"/>
          <w:vertAlign w:val="superscript"/>
        </w:rPr>
        <w:t>[4]</w:t>
      </w:r>
      <w:r w:rsidR="00AE386F">
        <w:rPr>
          <w:rFonts w:ascii="Palatino Linotype" w:hAnsi="Palatino Linotype"/>
          <w:color w:val="000000"/>
          <w:shd w:val="clear" w:color="auto" w:fill="CCCCCC"/>
          <w:vertAlign w:val="superscript"/>
        </w:rPr>
        <w:fldChar w:fldCharType="end"/>
      </w:r>
      <w:bookmarkEnd w:id="1"/>
      <w:r>
        <w:rPr>
          <w:rFonts w:ascii="Palatino Linotype" w:hAnsi="Palatino Linotype"/>
          <w:color w:val="000000"/>
          <w:sz w:val="20"/>
          <w:szCs w:val="20"/>
          <w:shd w:val="clear" w:color="auto" w:fill="CCCCCC"/>
        </w:rPr>
        <w:t xml:space="preserve">, которая продвигается на </w:t>
      </w:r>
      <w:proofErr w:type="gramStart"/>
      <w:r>
        <w:rPr>
          <w:rFonts w:ascii="Palatino Linotype" w:hAnsi="Palatino Linotype"/>
          <w:color w:val="000000"/>
          <w:sz w:val="20"/>
          <w:szCs w:val="20"/>
          <w:shd w:val="clear" w:color="auto" w:fill="CCCCCC"/>
        </w:rPr>
        <w:t>Западе</w:t>
      </w:r>
      <w:proofErr w:type="gramEnd"/>
      <w:r>
        <w:rPr>
          <w:rFonts w:ascii="Palatino Linotype" w:hAnsi="Palatino Linotype"/>
          <w:color w:val="000000"/>
          <w:sz w:val="20"/>
          <w:szCs w:val="20"/>
          <w:shd w:val="clear" w:color="auto" w:fill="CCCCCC"/>
        </w:rPr>
        <w:t xml:space="preserve"> на уровне Европейского союза и национальных государств. Такая концепция одновременно предлагает необходимую предприятиям гибкость в трудовых отношениях и социальную защищенность работников, которые должны обеспечиваться законодательством. Примером реализации политики гибкости на предприятии может быть внедрение сокращенной рабочей недели от традиционных 40 часов до 36 или 32. Такая практика распространена в Скандинавских странах, что благоприятно сказывается как на результатах производства, так и на рабочем процессе.</w:t>
      </w:r>
    </w:p>
    <w:p w:rsidR="007077CC" w:rsidRDefault="007077CC" w:rsidP="00244D86">
      <w:pPr>
        <w:widowControl w:val="0"/>
        <w:spacing w:line="240" w:lineRule="auto"/>
        <w:contextualSpacing w:val="0"/>
        <w:jc w:val="both"/>
        <w:rPr>
          <w:rFonts w:ascii="Times New Roman" w:eastAsia="Comfortaa" w:hAnsi="Times New Roman" w:cs="Times New Roman"/>
          <w:sz w:val="24"/>
          <w:szCs w:val="24"/>
          <w:shd w:val="clear" w:color="auto" w:fill="741B47"/>
        </w:rPr>
      </w:pPr>
    </w:p>
    <w:p w:rsidR="007077CC" w:rsidRPr="00244D86" w:rsidRDefault="007077CC" w:rsidP="00244D86">
      <w:pPr>
        <w:widowControl w:val="0"/>
        <w:spacing w:line="240" w:lineRule="auto"/>
        <w:contextualSpacing w:val="0"/>
        <w:jc w:val="both"/>
        <w:rPr>
          <w:rFonts w:ascii="Times New Roman" w:eastAsia="Comfortaa" w:hAnsi="Times New Roman" w:cs="Times New Roman"/>
          <w:sz w:val="24"/>
          <w:szCs w:val="24"/>
          <w:shd w:val="clear" w:color="auto" w:fill="741B47"/>
        </w:rPr>
      </w:pPr>
    </w:p>
    <w:p w:rsidR="0000154B" w:rsidRPr="00244D86" w:rsidRDefault="00764AC8" w:rsidP="00244D86">
      <w:pPr>
        <w:widowControl w:val="0"/>
        <w:spacing w:line="240" w:lineRule="auto"/>
        <w:contextualSpacing w:val="0"/>
        <w:jc w:val="both"/>
        <w:rPr>
          <w:rFonts w:ascii="Times New Roman" w:eastAsia="Caveat" w:hAnsi="Times New Roman" w:cs="Times New Roman"/>
          <w:sz w:val="24"/>
          <w:szCs w:val="24"/>
          <w:shd w:val="clear" w:color="auto" w:fill="FF00F7"/>
        </w:rPr>
      </w:pPr>
      <w:bookmarkStart w:id="2" w:name="_GoBack"/>
      <w:bookmarkEnd w:id="2"/>
      <w:r w:rsidRPr="00244D86">
        <w:rPr>
          <w:rFonts w:ascii="Times New Roman" w:eastAsia="Caveat" w:hAnsi="Times New Roman" w:cs="Times New Roman"/>
          <w:noProof/>
          <w:sz w:val="24"/>
          <w:szCs w:val="24"/>
          <w:shd w:val="clear" w:color="auto" w:fill="FF00F7"/>
          <w:lang w:val="ru-RU"/>
        </w:rPr>
        <w:lastRenderedPageBreak/>
        <w:drawing>
          <wp:inline distT="114300" distB="114300" distL="114300" distR="114300">
            <wp:extent cx="5110163" cy="3130874"/>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cstate="print"/>
                    <a:srcRect t="-1215" b="1215"/>
                    <a:stretch>
                      <a:fillRect/>
                    </a:stretch>
                  </pic:blipFill>
                  <pic:spPr>
                    <a:xfrm>
                      <a:off x="0" y="0"/>
                      <a:ext cx="5110163" cy="3130874"/>
                    </a:xfrm>
                    <a:prstGeom prst="rect">
                      <a:avLst/>
                    </a:prstGeom>
                    <a:ln/>
                  </pic:spPr>
                </pic:pic>
              </a:graphicData>
            </a:graphic>
          </wp:inline>
        </w:drawing>
      </w:r>
      <w:r w:rsidRPr="00244D86">
        <w:rPr>
          <w:rFonts w:ascii="Times New Roman" w:eastAsia="Caveat" w:hAnsi="Times New Roman" w:cs="Times New Roman"/>
          <w:noProof/>
          <w:sz w:val="24"/>
          <w:szCs w:val="24"/>
          <w:shd w:val="clear" w:color="auto" w:fill="FF00F7"/>
          <w:lang w:val="ru-RU"/>
        </w:rPr>
        <w:drawing>
          <wp:inline distT="114300" distB="114300" distL="114300" distR="114300">
            <wp:extent cx="4124209" cy="1928813"/>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cstate="print"/>
                    <a:srcRect/>
                    <a:stretch>
                      <a:fillRect/>
                    </a:stretch>
                  </pic:blipFill>
                  <pic:spPr>
                    <a:xfrm>
                      <a:off x="0" y="0"/>
                      <a:ext cx="4124209" cy="1928813"/>
                    </a:xfrm>
                    <a:prstGeom prst="rect">
                      <a:avLst/>
                    </a:prstGeom>
                    <a:ln/>
                  </pic:spPr>
                </pic:pic>
              </a:graphicData>
            </a:graphic>
          </wp:inline>
        </w:drawing>
      </w:r>
      <w:r w:rsidRPr="00244D86">
        <w:rPr>
          <w:rFonts w:ascii="Times New Roman" w:eastAsia="Caveat" w:hAnsi="Times New Roman" w:cs="Times New Roman"/>
          <w:noProof/>
          <w:sz w:val="24"/>
          <w:szCs w:val="24"/>
          <w:shd w:val="clear" w:color="auto" w:fill="FF00F7"/>
          <w:lang w:val="ru-RU"/>
        </w:rPr>
        <w:drawing>
          <wp:inline distT="114300" distB="114300" distL="114300" distR="114300">
            <wp:extent cx="4000500" cy="137636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cstate="print"/>
                    <a:srcRect/>
                    <a:stretch>
                      <a:fillRect/>
                    </a:stretch>
                  </pic:blipFill>
                  <pic:spPr>
                    <a:xfrm>
                      <a:off x="0" y="0"/>
                      <a:ext cx="4000500" cy="1376363"/>
                    </a:xfrm>
                    <a:prstGeom prst="rect">
                      <a:avLst/>
                    </a:prstGeom>
                    <a:ln/>
                  </pic:spPr>
                </pic:pic>
              </a:graphicData>
            </a:graphic>
          </wp:inline>
        </w:drawing>
      </w:r>
      <w:r w:rsidRPr="00244D86">
        <w:rPr>
          <w:rFonts w:ascii="Times New Roman" w:eastAsia="Caveat" w:hAnsi="Times New Roman" w:cs="Times New Roman"/>
          <w:noProof/>
          <w:sz w:val="24"/>
          <w:szCs w:val="24"/>
          <w:shd w:val="clear" w:color="auto" w:fill="FF00F7"/>
          <w:lang w:val="ru-RU"/>
        </w:rPr>
        <w:drawing>
          <wp:inline distT="114300" distB="114300" distL="114300" distR="114300">
            <wp:extent cx="4252913" cy="2384337"/>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9" cstate="print"/>
                    <a:srcRect/>
                    <a:stretch>
                      <a:fillRect/>
                    </a:stretch>
                  </pic:blipFill>
                  <pic:spPr>
                    <a:xfrm>
                      <a:off x="0" y="0"/>
                      <a:ext cx="4252913" cy="2384337"/>
                    </a:xfrm>
                    <a:prstGeom prst="rect">
                      <a:avLst/>
                    </a:prstGeom>
                    <a:ln/>
                  </pic:spPr>
                </pic:pic>
              </a:graphicData>
            </a:graphic>
          </wp:inline>
        </w:drawing>
      </w:r>
      <w:r w:rsidRPr="00244D86">
        <w:rPr>
          <w:rFonts w:ascii="Times New Roman" w:eastAsia="Caveat" w:hAnsi="Times New Roman" w:cs="Times New Roman"/>
          <w:noProof/>
          <w:sz w:val="24"/>
          <w:szCs w:val="24"/>
          <w:shd w:val="clear" w:color="auto" w:fill="FF00F7"/>
          <w:lang w:val="ru-RU"/>
        </w:rPr>
        <w:lastRenderedPageBreak/>
        <w:drawing>
          <wp:inline distT="114300" distB="114300" distL="114300" distR="114300">
            <wp:extent cx="5167313" cy="1728841"/>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0" cstate="print"/>
                    <a:srcRect/>
                    <a:stretch>
                      <a:fillRect/>
                    </a:stretch>
                  </pic:blipFill>
                  <pic:spPr>
                    <a:xfrm>
                      <a:off x="0" y="0"/>
                      <a:ext cx="5167313" cy="1728841"/>
                    </a:xfrm>
                    <a:prstGeom prst="rect">
                      <a:avLst/>
                    </a:prstGeom>
                    <a:ln/>
                  </pic:spPr>
                </pic:pic>
              </a:graphicData>
            </a:graphic>
          </wp:inline>
        </w:drawing>
      </w:r>
      <w:r w:rsidRPr="00244D86">
        <w:rPr>
          <w:rFonts w:ascii="Times New Roman" w:eastAsia="Caveat" w:hAnsi="Times New Roman" w:cs="Times New Roman"/>
          <w:noProof/>
          <w:sz w:val="24"/>
          <w:szCs w:val="24"/>
          <w:shd w:val="clear" w:color="auto" w:fill="FF00F7"/>
          <w:lang w:val="ru-RU"/>
        </w:rPr>
        <w:drawing>
          <wp:inline distT="114300" distB="114300" distL="114300" distR="114300">
            <wp:extent cx="5691188" cy="153224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cstate="print"/>
                    <a:srcRect/>
                    <a:stretch>
                      <a:fillRect/>
                    </a:stretch>
                  </pic:blipFill>
                  <pic:spPr>
                    <a:xfrm>
                      <a:off x="0" y="0"/>
                      <a:ext cx="5691188" cy="1532243"/>
                    </a:xfrm>
                    <a:prstGeom prst="rect">
                      <a:avLst/>
                    </a:prstGeom>
                    <a:ln/>
                  </pic:spPr>
                </pic:pic>
              </a:graphicData>
            </a:graphic>
          </wp:inline>
        </w:drawing>
      </w:r>
    </w:p>
    <w:sectPr w:rsidR="0000154B" w:rsidRPr="00244D86" w:rsidSect="00244D86">
      <w:headerReference w:type="default" r:id="rId32"/>
      <w:pgSz w:w="11906" w:h="16838"/>
      <w:pgMar w:top="144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896" w:rsidRDefault="00B46896">
      <w:pPr>
        <w:spacing w:line="240" w:lineRule="auto"/>
      </w:pPr>
      <w:r>
        <w:separator/>
      </w:r>
    </w:p>
  </w:endnote>
  <w:endnote w:type="continuationSeparator" w:id="0">
    <w:p w:rsidR="00B46896" w:rsidRDefault="00B468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fortaa">
    <w:altName w:val="Times New Roman"/>
    <w:charset w:val="00"/>
    <w:family w:val="auto"/>
    <w:pitch w:val="default"/>
    <w:sig w:usb0="00000000" w:usb1="00000000" w:usb2="00000000" w:usb3="00000000" w:csb0="00000000" w:csb1="00000000"/>
  </w:font>
  <w:font w:name="Playfair Display">
    <w:altName w:val="Times New Roman"/>
    <w:charset w:val="00"/>
    <w:family w:val="auto"/>
    <w:pitch w:val="default"/>
    <w:sig w:usb0="00000000" w:usb1="00000000" w:usb2="00000000" w:usb3="00000000" w:csb0="00000000" w:csb1="00000000"/>
  </w:font>
  <w:font w:name="Roboto">
    <w:altName w:val="Times New Roman"/>
    <w:charset w:val="00"/>
    <w:family w:val="auto"/>
    <w:pitch w:val="default"/>
    <w:sig w:usb0="00000000" w:usb1="00000000" w:usb2="00000000" w:usb3="00000000" w:csb0="00000000" w:csb1="00000000"/>
  </w:font>
  <w:font w:name="Amatic SC">
    <w:altName w:val="Times New Roman"/>
    <w:charset w:val="00"/>
    <w:family w:val="auto"/>
    <w:pitch w:val="default"/>
    <w:sig w:usb0="00000000" w:usb1="00000000" w:usb2="00000000" w:usb3="00000000" w:csb0="00000000" w:csb1="00000000"/>
  </w:font>
  <w:font w:name="Merriweather Black">
    <w:altName w:val="Times New Roman"/>
    <w:charset w:val="00"/>
    <w:family w:val="auto"/>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Caveat">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896" w:rsidRDefault="00B46896">
      <w:pPr>
        <w:spacing w:line="240" w:lineRule="auto"/>
      </w:pPr>
      <w:r>
        <w:separator/>
      </w:r>
    </w:p>
  </w:footnote>
  <w:footnote w:type="continuationSeparator" w:id="0">
    <w:p w:rsidR="00B46896" w:rsidRDefault="00B4689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54B" w:rsidRDefault="0000154B">
    <w:pPr>
      <w:contextualSpacing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2B31"/>
    <w:multiLevelType w:val="multilevel"/>
    <w:tmpl w:val="7A1622D6"/>
    <w:lvl w:ilvl="0">
      <w:start w:val="1"/>
      <w:numFmt w:val="decimal"/>
      <w:lvlText w:val="%1."/>
      <w:lvlJc w:val="left"/>
      <w:pPr>
        <w:ind w:left="720" w:hanging="360"/>
      </w:pPr>
      <w:rPr>
        <w:rFonts w:ascii="Arial" w:eastAsia="Arial" w:hAnsi="Arial" w:cs="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28335FD8"/>
    <w:multiLevelType w:val="multilevel"/>
    <w:tmpl w:val="4C721F6A"/>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5F20919"/>
    <w:multiLevelType w:val="multilevel"/>
    <w:tmpl w:val="6AD6114A"/>
    <w:lvl w:ilvl="0">
      <w:start w:val="1"/>
      <w:numFmt w:val="bullet"/>
      <w:lvlText w:val="●"/>
      <w:lvlJc w:val="left"/>
      <w:pPr>
        <w:ind w:left="720" w:hanging="360"/>
      </w:pPr>
      <w:rPr>
        <w:rFonts w:ascii="Arial" w:eastAsia="Arial" w:hAnsi="Arial" w:cs="Arial"/>
        <w:color w:val="4B4B4B"/>
        <w:sz w:val="23"/>
        <w:szCs w:val="23"/>
        <w:u w:val="none"/>
      </w:rPr>
    </w:lvl>
    <w:lvl w:ilvl="1">
      <w:start w:val="1"/>
      <w:numFmt w:val="bullet"/>
      <w:lvlText w:val="○"/>
      <w:lvlJc w:val="left"/>
      <w:pPr>
        <w:ind w:left="1440" w:hanging="360"/>
      </w:pPr>
      <w:rPr>
        <w:rFonts w:ascii="Arial" w:eastAsia="Arial" w:hAnsi="Arial" w:cs="Arial"/>
        <w:color w:val="4B4B4B"/>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7EE1254"/>
    <w:multiLevelType w:val="multilevel"/>
    <w:tmpl w:val="833E4570"/>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E1F5794"/>
    <w:multiLevelType w:val="multilevel"/>
    <w:tmpl w:val="2B7457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1CC7573"/>
    <w:multiLevelType w:val="multilevel"/>
    <w:tmpl w:val="FEEEA6E4"/>
    <w:lvl w:ilvl="0">
      <w:start w:val="1"/>
      <w:numFmt w:val="bullet"/>
      <w:lvlText w:val="●"/>
      <w:lvlJc w:val="left"/>
      <w:pPr>
        <w:ind w:left="720" w:hanging="360"/>
      </w:pPr>
      <w:rPr>
        <w:rFonts w:ascii="Arial" w:eastAsia="Arial" w:hAnsi="Arial" w:cs="Arial"/>
        <w:color w:val="4B4B4B"/>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00154B"/>
    <w:rsid w:val="0000154B"/>
    <w:rsid w:val="000F157B"/>
    <w:rsid w:val="00176B88"/>
    <w:rsid w:val="00244D86"/>
    <w:rsid w:val="00302CEC"/>
    <w:rsid w:val="007077CC"/>
    <w:rsid w:val="00764AC8"/>
    <w:rsid w:val="0087088D"/>
    <w:rsid w:val="00AE386F"/>
    <w:rsid w:val="00B4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386F"/>
  </w:style>
  <w:style w:type="paragraph" w:styleId="1">
    <w:name w:val="heading 1"/>
    <w:basedOn w:val="a"/>
    <w:next w:val="a"/>
    <w:rsid w:val="00AE386F"/>
    <w:pPr>
      <w:keepNext/>
      <w:keepLines/>
      <w:spacing w:before="400" w:after="120"/>
      <w:outlineLvl w:val="0"/>
    </w:pPr>
    <w:rPr>
      <w:sz w:val="40"/>
      <w:szCs w:val="40"/>
    </w:rPr>
  </w:style>
  <w:style w:type="paragraph" w:styleId="2">
    <w:name w:val="heading 2"/>
    <w:basedOn w:val="a"/>
    <w:next w:val="a"/>
    <w:rsid w:val="00AE386F"/>
    <w:pPr>
      <w:keepNext/>
      <w:keepLines/>
      <w:spacing w:before="360" w:after="120"/>
      <w:outlineLvl w:val="1"/>
    </w:pPr>
    <w:rPr>
      <w:sz w:val="32"/>
      <w:szCs w:val="32"/>
    </w:rPr>
  </w:style>
  <w:style w:type="paragraph" w:styleId="3">
    <w:name w:val="heading 3"/>
    <w:basedOn w:val="a"/>
    <w:next w:val="a"/>
    <w:rsid w:val="00AE386F"/>
    <w:pPr>
      <w:keepNext/>
      <w:keepLines/>
      <w:spacing w:before="320" w:after="80"/>
      <w:outlineLvl w:val="2"/>
    </w:pPr>
    <w:rPr>
      <w:color w:val="434343"/>
      <w:sz w:val="28"/>
      <w:szCs w:val="28"/>
    </w:rPr>
  </w:style>
  <w:style w:type="paragraph" w:styleId="4">
    <w:name w:val="heading 4"/>
    <w:basedOn w:val="a"/>
    <w:next w:val="a"/>
    <w:rsid w:val="00AE386F"/>
    <w:pPr>
      <w:keepNext/>
      <w:keepLines/>
      <w:spacing w:before="280" w:after="80"/>
      <w:outlineLvl w:val="3"/>
    </w:pPr>
    <w:rPr>
      <w:color w:val="666666"/>
      <w:sz w:val="24"/>
      <w:szCs w:val="24"/>
    </w:rPr>
  </w:style>
  <w:style w:type="paragraph" w:styleId="5">
    <w:name w:val="heading 5"/>
    <w:basedOn w:val="a"/>
    <w:next w:val="a"/>
    <w:rsid w:val="00AE386F"/>
    <w:pPr>
      <w:keepNext/>
      <w:keepLines/>
      <w:spacing w:before="240" w:after="80"/>
      <w:outlineLvl w:val="4"/>
    </w:pPr>
    <w:rPr>
      <w:color w:val="666666"/>
    </w:rPr>
  </w:style>
  <w:style w:type="paragraph" w:styleId="6">
    <w:name w:val="heading 6"/>
    <w:basedOn w:val="a"/>
    <w:next w:val="a"/>
    <w:rsid w:val="00AE386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E386F"/>
    <w:tblPr>
      <w:tblCellMar>
        <w:top w:w="0" w:type="dxa"/>
        <w:left w:w="0" w:type="dxa"/>
        <w:bottom w:w="0" w:type="dxa"/>
        <w:right w:w="0" w:type="dxa"/>
      </w:tblCellMar>
    </w:tblPr>
  </w:style>
  <w:style w:type="paragraph" w:styleId="a3">
    <w:name w:val="Title"/>
    <w:basedOn w:val="a"/>
    <w:next w:val="a"/>
    <w:rsid w:val="00AE386F"/>
    <w:pPr>
      <w:keepNext/>
      <w:keepLines/>
      <w:spacing w:after="60"/>
    </w:pPr>
    <w:rPr>
      <w:sz w:val="52"/>
      <w:szCs w:val="52"/>
    </w:rPr>
  </w:style>
  <w:style w:type="paragraph" w:styleId="a4">
    <w:name w:val="Subtitle"/>
    <w:basedOn w:val="a"/>
    <w:next w:val="a"/>
    <w:rsid w:val="00AE386F"/>
    <w:pPr>
      <w:keepNext/>
      <w:keepLines/>
      <w:spacing w:after="320"/>
    </w:pPr>
    <w:rPr>
      <w:color w:val="666666"/>
      <w:sz w:val="30"/>
      <w:szCs w:val="30"/>
    </w:rPr>
  </w:style>
  <w:style w:type="table" w:customStyle="1" w:styleId="a5">
    <w:basedOn w:val="TableNormal"/>
    <w:rsid w:val="00AE386F"/>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7077CC"/>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publishers.org/site/site-files/library/introduction_on_the_topic_of_international_protection_of_human_rights.pdf" TargetMode="External"/><Relationship Id="rId13" Type="http://schemas.openxmlformats.org/officeDocument/2006/relationships/hyperlink" Target="https://ru.wikipedia.org/wiki/%D0%A1%D0%B2%D0%BE%D0%B1%D0%BE%D0%B4%D0%B0_%D1%81%D0%BB%D0%BE%D0%B2%D0%B0" TargetMode="External"/><Relationship Id="rId18" Type="http://schemas.openxmlformats.org/officeDocument/2006/relationships/hyperlink" Target="http://www.un.org/ru/rights/slavery/trust_fund/slavery_forms.shtml"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ohchr.org/Documents/Publications/slaveryru.pdf" TargetMode="External"/><Relationship Id="rId34" Type="http://schemas.openxmlformats.org/officeDocument/2006/relationships/theme" Target="theme/theme1.xml"/><Relationship Id="rId7" Type="http://schemas.openxmlformats.org/officeDocument/2006/relationships/hyperlink" Target="http://naviny.org/1919/06/28/by79444.htm" TargetMode="External"/><Relationship Id="rId12" Type="http://schemas.openxmlformats.org/officeDocument/2006/relationships/hyperlink" Target="https://ru.wikipedia.org/wiki/%D0%A2%D1%80%D1%83%D0%B4" TargetMode="External"/><Relationship Id="rId17" Type="http://schemas.openxmlformats.org/officeDocument/2006/relationships/hyperlink" Target="https://ru.wikipedia.org/wiki/%D0%9F%D0%BE%D0%BB_%D1%87%D0%B5%D0%BB%D0%BE%D0%B2%D0%B5%D0%BA%D0%B0" TargetMode="External"/><Relationship Id="rId25" Type="http://schemas.openxmlformats.org/officeDocument/2006/relationships/hyperlink" Target="http://www.un.org/ru/documents/decl_conv/declarations/declhr.s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A0%D0%B5%D0%BB%D0%B8%D0%B3%D0%B8%D1%8F" TargetMode="External"/><Relationship Id="rId20" Type="http://schemas.openxmlformats.org/officeDocument/2006/relationships/hyperlink" Target="http://webdiscover.ru/v/22301"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cs.google.com/document/d/1bKewZZjrufEHPoQHkoTn3FaqymtfP9e2JLHSCv8LaXQ/edit?usp=sharin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u.wikipedia.org/wiki/%D0%A0%D0%B0%D1%81%D0%B0" TargetMode="External"/><Relationship Id="rId23" Type="http://schemas.openxmlformats.org/officeDocument/2006/relationships/hyperlink" Target="https://docs.google.com/document/d/1PJ_FxrRAs0AEqtClikUueiKhv4QdGt08FNxJvf8qDzw/edit" TargetMode="External"/><Relationship Id="rId28" Type="http://schemas.openxmlformats.org/officeDocument/2006/relationships/image" Target="media/image4.png"/><Relationship Id="rId10" Type="http://schemas.openxmlformats.org/officeDocument/2006/relationships/hyperlink" Target="https://www.ilo.org/global/publications/books/WCMS_546256/lang--ru/index.htm" TargetMode="External"/><Relationship Id="rId19" Type="http://schemas.openxmlformats.org/officeDocument/2006/relationships/hyperlink" Target="http://www.un.org/ru/documents/decl_conv/conventions/convention_slavery.shtml"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oit.org/wcmsp5/groups/public/---europe/---ro-geneva/---sro-moscow/documents/publication/wcms_541317.pdf" TargetMode="External"/><Relationship Id="rId14" Type="http://schemas.openxmlformats.org/officeDocument/2006/relationships/hyperlink" Target="https://ru.wikipedia.org/wiki/%D0%A1%D0%B2%D0%BE%D0%B1%D0%BE%D0%B4%D0%B0_%D0%B0%D1%81%D1%81%D0%BE%D1%86%D0%B8%D0%B0%D1%86%D0%B8%D0%B9" TargetMode="External"/><Relationship Id="rId22" Type="http://schemas.openxmlformats.org/officeDocument/2006/relationships/hyperlink" Target="http://www.un.org/ru/ga/72/docs/72res_nocte.shtml" TargetMode="External"/><Relationship Id="rId27" Type="http://schemas.openxmlformats.org/officeDocument/2006/relationships/image" Target="media/image3.png"/><Relationship Id="rId3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3675</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Татьяна</cp:lastModifiedBy>
  <cp:revision>2</cp:revision>
  <dcterms:created xsi:type="dcterms:W3CDTF">2021-08-18T12:14:00Z</dcterms:created>
  <dcterms:modified xsi:type="dcterms:W3CDTF">2021-08-18T12:14:00Z</dcterms:modified>
</cp:coreProperties>
</file>