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F06" w:rsidRPr="00FB3F06" w:rsidRDefault="00FB3F06" w:rsidP="00FB3F06">
      <w:pPr>
        <w:spacing w:after="60"/>
        <w:jc w:val="center"/>
        <w:rPr>
          <w:rFonts w:ascii="Times New Roman" w:hAnsi="Times New Roman" w:cs="Times New Roman"/>
          <w:sz w:val="28"/>
          <w:szCs w:val="28"/>
        </w:rPr>
      </w:pPr>
      <w:r w:rsidRPr="00FB3F06">
        <w:rPr>
          <w:rFonts w:ascii="Times New Roman" w:hAnsi="Times New Roman" w:cs="Times New Roman"/>
          <w:sz w:val="28"/>
          <w:szCs w:val="28"/>
        </w:rPr>
        <w:t>ГОДОВОЕ ПРОВЕРОЧНОЕ МЕРОПРИЯТИЕ ПО ГЕОМЕТРИИ 8 КЛАСС</w:t>
      </w:r>
    </w:p>
    <w:p w:rsidR="00FB3F06" w:rsidRDefault="00FB3F06" w:rsidP="00FB3F06">
      <w:pPr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06">
        <w:rPr>
          <w:rFonts w:ascii="Times New Roman" w:hAnsi="Times New Roman" w:cs="Times New Roman"/>
          <w:b/>
          <w:sz w:val="28"/>
          <w:szCs w:val="28"/>
        </w:rPr>
        <w:t>Демонстрационный вариант</w:t>
      </w:r>
    </w:p>
    <w:p w:rsidR="00FB3F06" w:rsidRPr="00FB3F06" w:rsidRDefault="00FB3F06" w:rsidP="009D784F">
      <w:pPr>
        <w:spacing w:after="60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FB3F06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еделение ромба и его свойства (без доказательства).</w:t>
      </w:r>
    </w:p>
    <w:p w:rsidR="00FB3F06" w:rsidRPr="004C4174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C4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Сравните пары утверждений. Отметьте знаком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«–</w:t>
      </w:r>
      <w:proofErr w:type="gramEnd"/>
      <w:r>
        <w:rPr>
          <w:rFonts w:ascii="Times New Roman" w:hAnsi="Times New Roman" w:cs="Times New Roman"/>
          <w:sz w:val="28"/>
          <w:szCs w:val="28"/>
        </w:rPr>
        <w:t>» неверное. Подчеркните в обоих утверждениях те слова, которые помогли отличить верное утверждение от неверного (см. образец)</w:t>
      </w:r>
    </w:p>
    <w:p w:rsidR="00FB3F06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4174">
        <w:rPr>
          <w:rFonts w:ascii="Times New Roman" w:hAnsi="Times New Roman" w:cs="Times New Roman"/>
          <w:i/>
          <w:sz w:val="28"/>
          <w:szCs w:val="28"/>
        </w:rPr>
        <w:t>Образец:</w:t>
      </w:r>
    </w:p>
    <w:p w:rsidR="00FB3F06" w:rsidRPr="001A6E7D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6E7D">
        <w:rPr>
          <w:rFonts w:ascii="Times New Roman" w:hAnsi="Times New Roman" w:cs="Times New Roman"/>
          <w:sz w:val="28"/>
          <w:szCs w:val="28"/>
        </w:rPr>
        <w:t xml:space="preserve">Центром окружности, вписанной в треугольник, является точка пересечения его </w:t>
      </w:r>
      <w:r w:rsidRPr="001A6E7D">
        <w:rPr>
          <w:rFonts w:ascii="Times New Roman" w:hAnsi="Times New Roman" w:cs="Times New Roman"/>
          <w:sz w:val="28"/>
          <w:szCs w:val="28"/>
          <w:u w:val="single"/>
        </w:rPr>
        <w:t>биссектрис.</w:t>
      </w:r>
    </w:p>
    <w:p w:rsidR="00FB3F06" w:rsidRPr="001A6E7D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6E7D">
        <w:rPr>
          <w:rFonts w:ascii="Times New Roman" w:hAnsi="Times New Roman" w:cs="Times New Roman"/>
          <w:sz w:val="28"/>
          <w:szCs w:val="28"/>
        </w:rPr>
        <w:t xml:space="preserve">Центром окружности, вписанной в треугольник, является точка пересечения его </w:t>
      </w:r>
      <w:r w:rsidRPr="001A6E7D">
        <w:rPr>
          <w:rFonts w:ascii="Times New Roman" w:hAnsi="Times New Roman" w:cs="Times New Roman"/>
          <w:sz w:val="28"/>
          <w:szCs w:val="28"/>
          <w:u w:val="single"/>
        </w:rPr>
        <w:t>высот</w:t>
      </w:r>
      <w:proofErr w:type="gramStart"/>
      <w:r w:rsidRPr="001A6E7D">
        <w:rPr>
          <w:rFonts w:ascii="Times New Roman" w:hAnsi="Times New Roman" w:cs="Times New Roman"/>
          <w:sz w:val="28"/>
          <w:szCs w:val="28"/>
        </w:rPr>
        <w:t>. (–)</w:t>
      </w:r>
      <w:proofErr w:type="gramEnd"/>
    </w:p>
    <w:p w:rsidR="00FB3F06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все вершины треугольника лежат на окружности, то окружность называется описанной около треугольника, а треугольник – вписанным в эту окружность.</w:t>
      </w:r>
    </w:p>
    <w:p w:rsidR="00FB3F06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все вершины треугольника лежат на окружности, то окружность называется вписанной в треугольник, а треугольник – описанным около этой окружности.</w:t>
      </w:r>
    </w:p>
    <w:p w:rsidR="00FB3F06" w:rsidRPr="00727D61" w:rsidRDefault="00FB3F06" w:rsidP="009D784F">
      <w:pPr>
        <w:spacing w:after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27D61">
        <w:rPr>
          <w:rFonts w:ascii="Times New Roman" w:hAnsi="Times New Roman" w:cs="Times New Roman"/>
          <w:sz w:val="28"/>
          <w:szCs w:val="28"/>
        </w:rPr>
        <w:t>Найдите площадь равнобедренной трапеции, у которой высота равна 14 см, а диагонали взаимно</w:t>
      </w:r>
      <w:r w:rsidR="00126A16">
        <w:rPr>
          <w:rFonts w:ascii="Times New Roman" w:hAnsi="Times New Roman" w:cs="Times New Roman"/>
          <w:sz w:val="28"/>
          <w:szCs w:val="28"/>
        </w:rPr>
        <w:t xml:space="preserve"> </w:t>
      </w:r>
      <w:r w:rsidR="00727D61">
        <w:rPr>
          <w:rFonts w:ascii="Times New Roman" w:hAnsi="Times New Roman" w:cs="Times New Roman"/>
          <w:sz w:val="28"/>
          <w:szCs w:val="28"/>
        </w:rPr>
        <w:t>перпендикулярны.</w:t>
      </w:r>
    </w:p>
    <w:p w:rsidR="00B819E8" w:rsidRDefault="00B819E8"/>
    <w:sectPr w:rsidR="00B819E8" w:rsidSect="00FB3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8D"/>
    <w:rsid w:val="00126A16"/>
    <w:rsid w:val="00727D61"/>
    <w:rsid w:val="009D784F"/>
    <w:rsid w:val="00B819E8"/>
    <w:rsid w:val="00E96D8D"/>
    <w:rsid w:val="00FB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2019-03-19T08:37:00Z</dcterms:created>
  <dcterms:modified xsi:type="dcterms:W3CDTF">2023-03-23T05:16:00Z</dcterms:modified>
</cp:coreProperties>
</file>