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FC" w:rsidRPr="001E7DF5" w:rsidRDefault="001E7DF5" w:rsidP="001E7DF5">
      <w:pPr>
        <w:jc w:val="center"/>
        <w:rPr>
          <w:rFonts w:ascii="Times New Roman" w:hAnsi="Times New Roman"/>
          <w:b/>
        </w:rPr>
      </w:pPr>
      <w:r w:rsidRPr="001E7DF5">
        <w:rPr>
          <w:rFonts w:ascii="Times New Roman" w:hAnsi="Times New Roman"/>
          <w:b/>
        </w:rPr>
        <w:t>Годовое проверочное мероприятие по обществознанию (профиль) (2 часа)</w:t>
      </w:r>
    </w:p>
    <w:p w:rsidR="001E7DF5" w:rsidRPr="001E7DF5" w:rsidRDefault="001E7DF5" w:rsidP="001E7DF5">
      <w:pPr>
        <w:jc w:val="center"/>
        <w:rPr>
          <w:rFonts w:ascii="Times New Roman" w:hAnsi="Times New Roman"/>
          <w:b/>
        </w:rPr>
      </w:pPr>
      <w:r w:rsidRPr="001E7DF5">
        <w:rPr>
          <w:rFonts w:ascii="Times New Roman" w:hAnsi="Times New Roman"/>
          <w:b/>
        </w:rPr>
        <w:t>Демонстрационная версия</w:t>
      </w:r>
    </w:p>
    <w:p w:rsidR="001E7DF5" w:rsidRPr="001E7DF5" w:rsidRDefault="001E7DF5" w:rsidP="001E7DF5">
      <w:pPr>
        <w:pStyle w:val="aa"/>
        <w:rPr>
          <w:rFonts w:ascii="Times New Roman" w:hAnsi="Times New Roman"/>
          <w:b/>
          <w:szCs w:val="24"/>
        </w:rPr>
      </w:pPr>
      <w:r w:rsidRPr="001E7DF5">
        <w:rPr>
          <w:rFonts w:ascii="Times New Roman" w:hAnsi="Times New Roman"/>
          <w:b/>
          <w:szCs w:val="24"/>
        </w:rPr>
        <w:t>Часть 1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Марина после окончания школы планирует открыть свой бизнес. Она изучает законы предпринимательства и способы ведения малого бизнеса.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Выберите два понятия, с помощью которых можно охарактеризовать эту социальную ситуацию.</w:t>
      </w:r>
      <w:r w:rsidRPr="001E7DF5">
        <w:rPr>
          <w:rFonts w:ascii="Times New Roman" w:hAnsi="Times New Roman"/>
          <w:szCs w:val="24"/>
        </w:rPr>
        <w:br/>
      </w:r>
      <w:r w:rsidRPr="001E7DF5">
        <w:rPr>
          <w:rFonts w:ascii="Times New Roman" w:hAnsi="Times New Roman"/>
          <w:i/>
          <w:szCs w:val="24"/>
        </w:rPr>
        <w:t>Экономическая сфера, предпринимательство, налоги, социальная мобильность, конкуренция.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Раскройте смысл выбранных Вами понятий.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Выберите верные суждения о государстве и праве и запишите цифры, под которыми они указаны.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1) Государство осуществляет защиту прав и свобод граждан.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 xml:space="preserve">2) В демократическом государстве судебная власть подчиняется </w:t>
      </w:r>
      <w:proofErr w:type="gramStart"/>
      <w:r w:rsidRPr="001E7DF5">
        <w:rPr>
          <w:rFonts w:ascii="Times New Roman" w:hAnsi="Times New Roman"/>
          <w:szCs w:val="24"/>
        </w:rPr>
        <w:t>исполнительной</w:t>
      </w:r>
      <w:proofErr w:type="gramEnd"/>
      <w:r w:rsidRPr="001E7DF5">
        <w:rPr>
          <w:rFonts w:ascii="Times New Roman" w:hAnsi="Times New Roman"/>
          <w:szCs w:val="24"/>
        </w:rPr>
        <w:t>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3) Гражданское общество включает независимые от государства институты.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4) Президент единолично принимает все законы в парламентской республике.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5) Социальная мобильность предполагает изменение социального статуса человека.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Запишите номера выбранных утверждений: ________________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3. Установите соответствие между примерами и факторами производства.</w:t>
      </w:r>
    </w:p>
    <w:tbl>
      <w:tblPr>
        <w:tblStyle w:val="af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194"/>
      </w:tblGrid>
      <w:tr w:rsidR="001E7DF5" w:rsidRPr="001E7DF5" w:rsidTr="001A3017">
        <w:tc>
          <w:tcPr>
            <w:tcW w:w="6771" w:type="dxa"/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ПРИМЕРЫ: </w:t>
            </w:r>
          </w:p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 xml:space="preserve">А) Компания приобрела новый станок для увеличения производительности. </w:t>
            </w:r>
          </w:p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 xml:space="preserve">Б) Завод нанял дополнительных рабочих для выпуска продукции. </w:t>
            </w:r>
          </w:p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В) Предприятие инвестировало в обучение сотрудников.</w:t>
            </w:r>
          </w:p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 xml:space="preserve"> Г) Владельцы фирмы арендовали земельный участок для строительства нового здания. </w:t>
            </w:r>
          </w:p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Д) Организация получила банковский кредит для расширения бизнеса.</w:t>
            </w:r>
          </w:p>
        </w:tc>
        <w:tc>
          <w:tcPr>
            <w:tcW w:w="2194" w:type="dxa"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ФАКТОРЫ ПРОИЗВОДСТВА:</w:t>
            </w:r>
          </w:p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1) Труд</w:t>
            </w:r>
          </w:p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2) Капитал</w:t>
            </w:r>
          </w:p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3) Земля</w:t>
            </w:r>
          </w:p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Запишите в таблицу соответствующие цифры.</w:t>
      </w:r>
    </w:p>
    <w:tbl>
      <w:tblPr>
        <w:tblStyle w:val="af3"/>
        <w:tblW w:w="0" w:type="auto"/>
        <w:tblInd w:w="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1E7DF5" w:rsidRPr="001E7DF5" w:rsidTr="001A3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Д</w:t>
            </w:r>
          </w:p>
        </w:tc>
      </w:tr>
      <w:tr w:rsidR="001E7DF5" w:rsidRPr="001E7DF5" w:rsidTr="001A3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4. Прочитайте условия вклада «Надёжный капитал» и выполните задание.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Банк предлагает вклад «Надёжный капитал» со следующими условиями:</w:t>
      </w:r>
    </w:p>
    <w:p w:rsidR="001E7DF5" w:rsidRPr="001E7DF5" w:rsidRDefault="001E7DF5" w:rsidP="001E7DF5">
      <w:pPr>
        <w:pStyle w:val="aa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 xml:space="preserve">Ставка – 6,5% </w:t>
      </w:r>
      <w:proofErr w:type="gramStart"/>
      <w:r w:rsidRPr="001E7DF5">
        <w:rPr>
          <w:rFonts w:ascii="Times New Roman" w:hAnsi="Times New Roman"/>
          <w:szCs w:val="24"/>
        </w:rPr>
        <w:t>годовых</w:t>
      </w:r>
      <w:proofErr w:type="gramEnd"/>
      <w:r w:rsidRPr="001E7DF5">
        <w:rPr>
          <w:rFonts w:ascii="Times New Roman" w:hAnsi="Times New Roman"/>
          <w:szCs w:val="24"/>
        </w:rPr>
        <w:t>.</w:t>
      </w:r>
    </w:p>
    <w:p w:rsidR="001E7DF5" w:rsidRPr="001E7DF5" w:rsidRDefault="001E7DF5" w:rsidP="001E7DF5">
      <w:pPr>
        <w:pStyle w:val="aa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Минимальная сумма вклада – 50 000 рублей.</w:t>
      </w:r>
    </w:p>
    <w:p w:rsidR="001E7DF5" w:rsidRPr="001E7DF5" w:rsidRDefault="001E7DF5" w:rsidP="001E7DF5">
      <w:pPr>
        <w:pStyle w:val="aa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Срок – 1 год.</w:t>
      </w:r>
    </w:p>
    <w:p w:rsidR="001E7DF5" w:rsidRPr="001E7DF5" w:rsidRDefault="001E7DF5" w:rsidP="001E7DF5">
      <w:pPr>
        <w:pStyle w:val="aa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 xml:space="preserve">Пополнение возможно только </w:t>
      </w:r>
      <w:proofErr w:type="gramStart"/>
      <w:r w:rsidRPr="001E7DF5">
        <w:rPr>
          <w:rFonts w:ascii="Times New Roman" w:hAnsi="Times New Roman"/>
          <w:szCs w:val="24"/>
        </w:rPr>
        <w:t>в первые</w:t>
      </w:r>
      <w:proofErr w:type="gramEnd"/>
      <w:r w:rsidRPr="001E7DF5">
        <w:rPr>
          <w:rFonts w:ascii="Times New Roman" w:hAnsi="Times New Roman"/>
          <w:szCs w:val="24"/>
        </w:rPr>
        <w:t xml:space="preserve"> 30 дней после открытия.</w:t>
      </w:r>
    </w:p>
    <w:p w:rsidR="001E7DF5" w:rsidRPr="001E7DF5" w:rsidRDefault="001E7DF5" w:rsidP="001E7DF5">
      <w:pPr>
        <w:pStyle w:val="aa"/>
        <w:numPr>
          <w:ilvl w:val="0"/>
          <w:numId w:val="1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Снятие процентов возможно раз в квартал.</w:t>
      </w:r>
    </w:p>
    <w:p w:rsidR="001E7DF5" w:rsidRPr="001E7DF5" w:rsidRDefault="001E7DF5" w:rsidP="001E7DF5">
      <w:pPr>
        <w:pStyle w:val="aa"/>
        <w:rPr>
          <w:rFonts w:ascii="Times New Roman" w:hAnsi="Times New Roman"/>
          <w:i/>
          <w:szCs w:val="24"/>
        </w:rPr>
      </w:pPr>
      <w:r w:rsidRPr="001E7DF5">
        <w:rPr>
          <w:rFonts w:ascii="Times New Roman" w:hAnsi="Times New Roman"/>
          <w:i/>
          <w:szCs w:val="24"/>
        </w:rPr>
        <w:t>Выберите утверждения, которые соответствуют условиям вклада, и запишите их номера: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1) Вклад можно пополнять неограниченное количество раз.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2) Проценты по вкладу выплачиваются раз в три месяца.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3) Минимальная сумма вклада – 10 000 рублей.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4) Досрочное снятие вклада приведёт к потере процентов.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5) Срок размещения средств – 12 месяцев.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5. Определите три экономические функции государства и приведите примеры.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Выберите три из следующих функций:</w:t>
      </w:r>
    </w:p>
    <w:p w:rsidR="001E7DF5" w:rsidRPr="001E7DF5" w:rsidRDefault="001E7DF5" w:rsidP="001E7DF5">
      <w:pPr>
        <w:pStyle w:val="aa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Регулирование рынка</w:t>
      </w:r>
    </w:p>
    <w:p w:rsidR="001E7DF5" w:rsidRPr="001E7DF5" w:rsidRDefault="001E7DF5" w:rsidP="001E7DF5">
      <w:pPr>
        <w:pStyle w:val="aa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Защита прав собственности</w:t>
      </w:r>
    </w:p>
    <w:p w:rsidR="001E7DF5" w:rsidRPr="001E7DF5" w:rsidRDefault="001E7DF5" w:rsidP="001E7DF5">
      <w:pPr>
        <w:pStyle w:val="aa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Обеспечение социальной справедливости</w:t>
      </w:r>
    </w:p>
    <w:p w:rsidR="001E7DF5" w:rsidRPr="001E7DF5" w:rsidRDefault="001E7DF5" w:rsidP="001E7DF5">
      <w:pPr>
        <w:pStyle w:val="aa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Поддержка предпринимательства</w:t>
      </w:r>
    </w:p>
    <w:p w:rsidR="001E7DF5" w:rsidRPr="001E7DF5" w:rsidRDefault="001E7DF5" w:rsidP="001E7DF5">
      <w:pPr>
        <w:pStyle w:val="aa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Контроль над инфляцией</w:t>
      </w:r>
    </w:p>
    <w:p w:rsidR="001E7DF5" w:rsidRPr="001E7DF5" w:rsidRDefault="001E7DF5" w:rsidP="001E7DF5">
      <w:pPr>
        <w:pStyle w:val="aa"/>
        <w:numPr>
          <w:ilvl w:val="0"/>
          <w:numId w:val="2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Стабилизация национальной валюты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Приведите по одному примеру для каждой выбранной функции.</w:t>
      </w:r>
    </w:p>
    <w:p w:rsidR="001E7DF5" w:rsidRPr="001E7DF5" w:rsidRDefault="001E7DF5" w:rsidP="001E7DF5">
      <w:pPr>
        <w:jc w:val="center"/>
        <w:rPr>
          <w:rFonts w:ascii="Times New Roman" w:hAnsi="Times New Roman"/>
        </w:rPr>
      </w:pPr>
      <w:r w:rsidRPr="001E7DF5">
        <w:rPr>
          <w:rFonts w:ascii="Times New Roman" w:hAnsi="Times New Roman"/>
        </w:rPr>
        <w:pict>
          <v:rect id="_x0000_i1025" style="width:467.75pt;height:1.5pt" o:hralign="center" o:hrstd="t" o:hrnoshade="t" o:hr="t" fillcolor="#222" stroked="f"/>
        </w:pict>
      </w:r>
    </w:p>
    <w:p w:rsidR="001E7DF5" w:rsidRPr="001E7DF5" w:rsidRDefault="001E7DF5" w:rsidP="001E7DF5">
      <w:pPr>
        <w:pStyle w:val="aa"/>
        <w:rPr>
          <w:rFonts w:ascii="Times New Roman" w:hAnsi="Times New Roman"/>
          <w:b/>
          <w:szCs w:val="24"/>
        </w:rPr>
      </w:pPr>
      <w:r w:rsidRPr="001E7DF5">
        <w:rPr>
          <w:rFonts w:ascii="Times New Roman" w:hAnsi="Times New Roman"/>
          <w:b/>
          <w:szCs w:val="24"/>
        </w:rPr>
        <w:t>Часть 2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6. Рассмотрите изображение, иллюстрирующее процесс голосования, и выполните задания.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5F9EC709" wp14:editId="69467B56">
            <wp:extent cx="2814320" cy="2814320"/>
            <wp:effectExtent l="0" t="0" r="5080" b="508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281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Pr="001E7DF5" w:rsidRDefault="001E7DF5" w:rsidP="001E7DF5">
      <w:pPr>
        <w:pStyle w:val="aa"/>
        <w:numPr>
          <w:ilvl w:val="0"/>
          <w:numId w:val="3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Какое политическое право граждан демонстрирует изображённый процесс?</w:t>
      </w:r>
    </w:p>
    <w:p w:rsidR="001E7DF5" w:rsidRPr="001E7DF5" w:rsidRDefault="001E7DF5" w:rsidP="001E7DF5">
      <w:pPr>
        <w:pStyle w:val="aa"/>
        <w:numPr>
          <w:ilvl w:val="0"/>
          <w:numId w:val="3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Почему голосование важно для демократического общества?</w:t>
      </w:r>
    </w:p>
    <w:p w:rsidR="001E7DF5" w:rsidRPr="001E7DF5" w:rsidRDefault="001E7DF5" w:rsidP="001E7DF5">
      <w:pPr>
        <w:pStyle w:val="aa"/>
        <w:numPr>
          <w:ilvl w:val="0"/>
          <w:numId w:val="3"/>
        </w:numPr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Какие существуют способы голосования?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7. Прочитайте текст о социальной мобильности и выполните задания.</w:t>
      </w:r>
    </w:p>
    <w:p w:rsidR="001E7DF5" w:rsidRPr="001E7DF5" w:rsidRDefault="001E7DF5" w:rsidP="001E7DF5">
      <w:pPr>
        <w:pStyle w:val="aa"/>
        <w:ind w:firstLine="709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Социальная мобильность – это процесс перемещения индивидов или групп в социальной структуре общества. Различают вертикальную и горизонтальную мобильность. Вертикальная мобильность может быть восходящей (карьерный рост) и нисходящей (потеря статуса). Социальная мобильность является неотъемлемой частью современного общества и может быть вызвана разными факторами: получением образования, сменой профессии, изменением экономической ситуации в стране, а также личными качествами человека, такими как целеустремлённость, трудолюбие и готовность к обучению. Горизонтальная мобильность означает перемещение индивида внутри одного социального слоя без изменения статуса, например, смена места работы в той же должности или перее</w:t>
      </w:r>
      <w:proofErr w:type="gramStart"/>
      <w:r w:rsidRPr="001E7DF5">
        <w:rPr>
          <w:rFonts w:ascii="Times New Roman" w:hAnsi="Times New Roman"/>
          <w:szCs w:val="24"/>
        </w:rPr>
        <w:t>зд в др</w:t>
      </w:r>
      <w:proofErr w:type="gramEnd"/>
      <w:r w:rsidRPr="001E7DF5">
        <w:rPr>
          <w:rFonts w:ascii="Times New Roman" w:hAnsi="Times New Roman"/>
          <w:szCs w:val="24"/>
        </w:rPr>
        <w:t>угой город без изменения профессии. Важную роль в социальной мобильности играют социальные институты, такие как система образования, рынок труда, государственная политика и уровень социальной защиты.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Какие виды социальной мобильности упомянуты в тексте?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Приведите два примера социальной мобильности: один восходящей, один нисходящей.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3. Объясните, каким образом система образования влияет на социальную мобильность.</w:t>
      </w:r>
    </w:p>
    <w:p w:rsid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bookmarkStart w:id="0" w:name="_GoBack"/>
      <w:bookmarkEnd w:id="0"/>
      <w:r w:rsidRPr="001E7DF5">
        <w:rPr>
          <w:rFonts w:ascii="Times New Roman" w:hAnsi="Times New Roman"/>
          <w:szCs w:val="24"/>
        </w:rPr>
        <w:t>8. Заполните пропуск в таблице традиционных ценностей и ответьте на вопросы.</w:t>
      </w:r>
    </w:p>
    <w:p w:rsidR="001E7DF5" w:rsidRPr="001E7DF5" w:rsidRDefault="001E7DF5" w:rsidP="001E7DF5">
      <w:pPr>
        <w:pStyle w:val="aa"/>
        <w:jc w:val="center"/>
        <w:rPr>
          <w:rFonts w:ascii="Times New Roman" w:hAnsi="Times New Roman"/>
          <w:b/>
          <w:szCs w:val="24"/>
        </w:rPr>
      </w:pPr>
      <w:r w:rsidRPr="001E7DF5">
        <w:rPr>
          <w:rFonts w:ascii="Times New Roman" w:hAnsi="Times New Roman"/>
          <w:b/>
          <w:szCs w:val="24"/>
        </w:rPr>
        <w:t>Традиционные духовно-нравственные ценности:</w:t>
      </w:r>
    </w:p>
    <w:tbl>
      <w:tblPr>
        <w:tblStyle w:val="af3"/>
        <w:tblW w:w="5000" w:type="pct"/>
        <w:tblInd w:w="0" w:type="dxa"/>
        <w:tblLook w:val="04A0" w:firstRow="1" w:lastRow="0" w:firstColumn="1" w:lastColumn="0" w:noHBand="0" w:noVBand="1"/>
      </w:tblPr>
      <w:tblGrid>
        <w:gridCol w:w="2521"/>
        <w:gridCol w:w="1549"/>
        <w:gridCol w:w="5501"/>
      </w:tblGrid>
      <w:tr w:rsidR="001E7DF5" w:rsidRPr="001E7DF5" w:rsidTr="001A3017"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Семья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Трудолюбие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Отечественная культура</w:t>
            </w:r>
          </w:p>
        </w:tc>
      </w:tr>
      <w:tr w:rsidR="001E7DF5" w:rsidRPr="001E7DF5" w:rsidTr="001A3017"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Брак, рождение детей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Литературное и художественное наследие страны</w:t>
            </w:r>
          </w:p>
        </w:tc>
      </w:tr>
    </w:tbl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Заполните пропуск в таблице, определив значение трудолюбия как ценности.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Какую роль играют традиционные ценности в современном обществе?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9. Проанализируйте информацию в таблице об уровне занятости населения и выполните задания.</w:t>
      </w:r>
    </w:p>
    <w:p w:rsidR="001E7DF5" w:rsidRPr="001E7DF5" w:rsidRDefault="001E7DF5" w:rsidP="001E7DF5">
      <w:pPr>
        <w:pStyle w:val="aa"/>
        <w:rPr>
          <w:rFonts w:ascii="Times New Roman" w:hAnsi="Times New Roman"/>
          <w:b/>
          <w:szCs w:val="24"/>
        </w:rPr>
      </w:pPr>
      <w:r w:rsidRPr="001E7DF5">
        <w:rPr>
          <w:rFonts w:ascii="Times New Roman" w:hAnsi="Times New Roman"/>
          <w:b/>
          <w:szCs w:val="24"/>
        </w:rPr>
        <w:t>Таблица: Уровень занятости населения по возрастным группам</w:t>
      </w:r>
      <w:proofErr w:type="gramStart"/>
      <w:r w:rsidRPr="001E7DF5">
        <w:rPr>
          <w:rFonts w:ascii="Times New Roman" w:hAnsi="Times New Roman"/>
          <w:b/>
          <w:szCs w:val="24"/>
        </w:rPr>
        <w:t xml:space="preserve"> (%)</w:t>
      </w:r>
      <w:proofErr w:type="gramEnd"/>
    </w:p>
    <w:tbl>
      <w:tblPr>
        <w:tblStyle w:val="af3"/>
        <w:tblW w:w="5000" w:type="pct"/>
        <w:tblInd w:w="0" w:type="dxa"/>
        <w:tblLook w:val="04A0" w:firstRow="1" w:lastRow="0" w:firstColumn="1" w:lastColumn="0" w:noHBand="0" w:noVBand="1"/>
      </w:tblPr>
      <w:tblGrid>
        <w:gridCol w:w="3106"/>
        <w:gridCol w:w="1121"/>
        <w:gridCol w:w="1122"/>
        <w:gridCol w:w="1122"/>
        <w:gridCol w:w="1122"/>
        <w:gridCol w:w="1122"/>
        <w:gridCol w:w="856"/>
      </w:tblGrid>
      <w:tr w:rsidR="001E7DF5" w:rsidRPr="001E7DF5" w:rsidTr="001A3017"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Возрастная группа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18-24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25-34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35-44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45-54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55-64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65+</w:t>
            </w:r>
          </w:p>
        </w:tc>
      </w:tr>
      <w:tr w:rsidR="001E7DF5" w:rsidRPr="001E7DF5" w:rsidTr="001A3017"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Уровень занятости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78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82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76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63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DF5" w:rsidRPr="001E7DF5" w:rsidRDefault="001E7DF5" w:rsidP="001A3017">
            <w:pPr>
              <w:pStyle w:val="aa"/>
              <w:rPr>
                <w:rFonts w:ascii="Times New Roman" w:hAnsi="Times New Roman" w:cs="Times New Roman"/>
                <w:szCs w:val="24"/>
              </w:rPr>
            </w:pPr>
            <w:r w:rsidRPr="001E7DF5">
              <w:rPr>
                <w:rFonts w:ascii="Times New Roman" w:hAnsi="Times New Roman" w:cs="Times New Roman"/>
                <w:szCs w:val="24"/>
              </w:rPr>
              <w:t>38</w:t>
            </w:r>
          </w:p>
        </w:tc>
      </w:tr>
    </w:tbl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1. Какие возрастные группы демонстрируют наиболее высокий уровень занятости?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2. Как уровень занятости изменяется с возрастом?</w:t>
      </w:r>
    </w:p>
    <w:p w:rsidR="001E7DF5" w:rsidRPr="001E7DF5" w:rsidRDefault="001E7DF5" w:rsidP="001E7DF5">
      <w:pPr>
        <w:pStyle w:val="aa"/>
        <w:rPr>
          <w:rFonts w:ascii="Times New Roman" w:hAnsi="Times New Roman"/>
          <w:szCs w:val="24"/>
        </w:rPr>
      </w:pPr>
      <w:r w:rsidRPr="001E7DF5">
        <w:rPr>
          <w:rFonts w:ascii="Times New Roman" w:hAnsi="Times New Roman"/>
          <w:szCs w:val="24"/>
        </w:rPr>
        <w:t>3. Какие факторы могут влиять на снижение занятости в возрастной группе 65+?</w:t>
      </w:r>
    </w:p>
    <w:p w:rsidR="001E7DF5" w:rsidRPr="001E7DF5" w:rsidRDefault="001E7DF5">
      <w:pPr>
        <w:rPr>
          <w:rFonts w:ascii="Times New Roman" w:hAnsi="Times New Roman"/>
        </w:rPr>
      </w:pPr>
    </w:p>
    <w:sectPr w:rsidR="001E7DF5" w:rsidRPr="001E7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24960"/>
    <w:multiLevelType w:val="hybridMultilevel"/>
    <w:tmpl w:val="70AAC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9E5452"/>
    <w:multiLevelType w:val="hybridMultilevel"/>
    <w:tmpl w:val="35EC05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E529F"/>
    <w:multiLevelType w:val="hybridMultilevel"/>
    <w:tmpl w:val="E14A6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155"/>
    <w:rsid w:val="001E7DF5"/>
    <w:rsid w:val="008E6659"/>
    <w:rsid w:val="00A22155"/>
    <w:rsid w:val="00CC14E4"/>
    <w:rsid w:val="00D626FC"/>
    <w:rsid w:val="00F8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F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7DF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7DF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DF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D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D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DF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DF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DF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DF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D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7DF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E7DF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E7DF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E7DF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E7DF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E7DF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E7DF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E7DF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E7DF5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1E7DF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1E7DF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1E7DF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1E7DF5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1E7DF5"/>
    <w:rPr>
      <w:b/>
      <w:bCs/>
    </w:rPr>
  </w:style>
  <w:style w:type="character" w:styleId="a9">
    <w:name w:val="Emphasis"/>
    <w:basedOn w:val="a0"/>
    <w:uiPriority w:val="20"/>
    <w:qFormat/>
    <w:rsid w:val="001E7DF5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1E7DF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1E7DF5"/>
    <w:rPr>
      <w:i/>
    </w:rPr>
  </w:style>
  <w:style w:type="character" w:customStyle="1" w:styleId="22">
    <w:name w:val="Цитата 2 Знак"/>
    <w:basedOn w:val="a0"/>
    <w:link w:val="21"/>
    <w:uiPriority w:val="29"/>
    <w:rsid w:val="001E7DF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E7DF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E7DF5"/>
    <w:rPr>
      <w:b/>
      <w:i/>
      <w:sz w:val="24"/>
    </w:rPr>
  </w:style>
  <w:style w:type="character" w:styleId="ad">
    <w:name w:val="Subtle Emphasis"/>
    <w:uiPriority w:val="19"/>
    <w:qFormat/>
    <w:rsid w:val="001E7DF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E7DF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E7DF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E7DF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E7DF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E7DF5"/>
    <w:pPr>
      <w:outlineLvl w:val="9"/>
    </w:pPr>
  </w:style>
  <w:style w:type="table" w:styleId="af3">
    <w:name w:val="Table Grid"/>
    <w:basedOn w:val="a1"/>
    <w:uiPriority w:val="59"/>
    <w:rsid w:val="001E7DF5"/>
    <w:rPr>
      <w:rFonts w:eastAsia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1E7DF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E7D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F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7DF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7DF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DF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D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D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DF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DF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DF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DF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D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7DF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E7DF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E7DF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E7DF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E7DF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E7DF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E7DF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E7DF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E7DF5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1E7DF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1E7DF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1E7DF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1E7DF5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1E7DF5"/>
    <w:rPr>
      <w:b/>
      <w:bCs/>
    </w:rPr>
  </w:style>
  <w:style w:type="character" w:styleId="a9">
    <w:name w:val="Emphasis"/>
    <w:basedOn w:val="a0"/>
    <w:uiPriority w:val="20"/>
    <w:qFormat/>
    <w:rsid w:val="001E7DF5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1E7DF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1E7DF5"/>
    <w:rPr>
      <w:i/>
    </w:rPr>
  </w:style>
  <w:style w:type="character" w:customStyle="1" w:styleId="22">
    <w:name w:val="Цитата 2 Знак"/>
    <w:basedOn w:val="a0"/>
    <w:link w:val="21"/>
    <w:uiPriority w:val="29"/>
    <w:rsid w:val="001E7DF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E7DF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E7DF5"/>
    <w:rPr>
      <w:b/>
      <w:i/>
      <w:sz w:val="24"/>
    </w:rPr>
  </w:style>
  <w:style w:type="character" w:styleId="ad">
    <w:name w:val="Subtle Emphasis"/>
    <w:uiPriority w:val="19"/>
    <w:qFormat/>
    <w:rsid w:val="001E7DF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E7DF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E7DF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E7DF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E7DF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E7DF5"/>
    <w:pPr>
      <w:outlineLvl w:val="9"/>
    </w:pPr>
  </w:style>
  <w:style w:type="table" w:styleId="af3">
    <w:name w:val="Table Grid"/>
    <w:basedOn w:val="a1"/>
    <w:uiPriority w:val="59"/>
    <w:rsid w:val="001E7DF5"/>
    <w:rPr>
      <w:rFonts w:eastAsia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1E7DF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E7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715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2025-04-04T03:33:00Z</dcterms:created>
  <dcterms:modified xsi:type="dcterms:W3CDTF">2025-04-04T03:37:00Z</dcterms:modified>
</cp:coreProperties>
</file>