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08"/>
        <w:gridCol w:w="7248"/>
      </w:tblGrid>
      <w:tr w:rsidR="00B93964" w:rsidTr="00B93964">
        <w:tc>
          <w:tcPr>
            <w:tcW w:w="3208" w:type="dxa"/>
          </w:tcPr>
          <w:p w:rsidR="00282341" w:rsidRDefault="00282341">
            <w:pPr>
              <w:rPr>
                <w:rFonts w:ascii="Times New Roman" w:hAnsi="Times New Roman" w:cs="Times New Roman"/>
                <w:sz w:val="28"/>
              </w:rPr>
            </w:pPr>
            <w:r w:rsidRPr="00282341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ED443DB" wp14:editId="26ED4EFB">
                  <wp:extent cx="1862667" cy="104775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669" cy="1058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537D82" w:rsidRDefault="00282341" w:rsidP="00282341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537D82">
              <w:rPr>
                <w:rFonts w:ascii="Times New Roman" w:hAnsi="Times New Roman" w:cs="Times New Roman"/>
                <w:sz w:val="28"/>
                <w:highlight w:val="yellow"/>
              </w:rPr>
              <w:t xml:space="preserve">Здравствуйте, коллеги. Меня </w:t>
            </w:r>
            <w:proofErr w:type="gramStart"/>
            <w:r w:rsidRPr="00537D82">
              <w:rPr>
                <w:rFonts w:ascii="Times New Roman" w:hAnsi="Times New Roman" w:cs="Times New Roman"/>
                <w:sz w:val="28"/>
                <w:highlight w:val="yellow"/>
              </w:rPr>
              <w:t>зовут….</w:t>
            </w:r>
            <w:proofErr w:type="gramEnd"/>
            <w:r w:rsidRPr="00537D82">
              <w:rPr>
                <w:rFonts w:ascii="Times New Roman" w:hAnsi="Times New Roman" w:cs="Times New Roman"/>
                <w:sz w:val="28"/>
                <w:highlight w:val="yellow"/>
              </w:rPr>
              <w:t xml:space="preserve">. </w:t>
            </w:r>
          </w:p>
          <w:p w:rsidR="00282341" w:rsidRPr="00944503" w:rsidRDefault="00282341" w:rsidP="00282341">
            <w:pPr>
              <w:rPr>
                <w:rFonts w:ascii="Times New Roman" w:hAnsi="Times New Roman" w:cs="Times New Roman"/>
                <w:sz w:val="28"/>
              </w:rPr>
            </w:pPr>
            <w:r w:rsidRPr="00537D82">
              <w:rPr>
                <w:rFonts w:ascii="Times New Roman" w:hAnsi="Times New Roman" w:cs="Times New Roman"/>
                <w:sz w:val="28"/>
                <w:highlight w:val="yellow"/>
              </w:rPr>
              <w:t>Тема нашей педагогической мастерской «Технология формирования активной образовательной среды»</w:t>
            </w:r>
          </w:p>
          <w:p w:rsidR="00282341" w:rsidRDefault="0028234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282341" w:rsidRPr="00B93964" w:rsidRDefault="00282341">
            <w:p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78C793C">
                  <wp:extent cx="1878668" cy="105664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208" cy="108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Рассмотрим необходимые для работы понятия:</w:t>
            </w:r>
          </w:p>
          <w:p w:rsidR="00282341" w:rsidRPr="00B93964" w:rsidRDefault="00282341" w:rsidP="00282341">
            <w:pPr>
              <w:shd w:val="clear" w:color="auto" w:fill="FFFFFF"/>
              <w:spacing w:line="315" w:lineRule="atLeast"/>
              <w:ind w:firstLine="108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B9396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среда</w:t>
            </w:r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– это окружающие социально-бытовые, общественные, материальные и духовные условия существования ребенка;</w:t>
            </w:r>
          </w:p>
          <w:p w:rsidR="00282341" w:rsidRPr="00B93964" w:rsidRDefault="00282341" w:rsidP="00B93964">
            <w:pPr>
              <w:shd w:val="clear" w:color="auto" w:fill="FFFFFF"/>
              <w:spacing w:line="315" w:lineRule="atLeast"/>
              <w:ind w:firstLine="108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Активная (развивающая) образовательная среда</w:t>
            </w:r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– это специально созданная учителями, учащимися атмосфера интеллектуального поиска и творческой деятельности в ходе специально организованного учебного процесса.  Она предполагает в себе новое содержание </w:t>
            </w:r>
            <w:proofErr w:type="gramStart"/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образования,  инновационные</w:t>
            </w:r>
            <w:proofErr w:type="gramEnd"/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педагогические технологии. Активная образовательная </w:t>
            </w:r>
            <w:proofErr w:type="gramStart"/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среда  создает</w:t>
            </w:r>
            <w:proofErr w:type="gramEnd"/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условия для формирования не только прочных знаний и умений, </w:t>
            </w:r>
            <w:r w:rsidR="00CF6A2A"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но и </w:t>
            </w:r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универсальных </w:t>
            </w:r>
            <w:proofErr w:type="spellStart"/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общеучебных</w:t>
            </w:r>
            <w:proofErr w:type="spellEnd"/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навыков, знаком</w:t>
            </w:r>
            <w:r w:rsidR="00CF6A2A"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</w:t>
            </w:r>
            <w:r w:rsidRPr="00B9396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 методами познания.</w:t>
            </w:r>
          </w:p>
          <w:p w:rsidR="00282341" w:rsidRPr="00B93964" w:rsidRDefault="00282341" w:rsidP="00282341">
            <w:pPr>
              <w:pStyle w:val="a3"/>
              <w:spacing w:before="200" w:beforeAutospacing="0" w:after="120" w:afterAutospacing="0" w:line="225" w:lineRule="auto"/>
              <w:rPr>
                <w:rFonts w:ascii="Rosatom" w:eastAsia="Rosatom" w:hAnsi="Rosatom" w:cstheme="minorBidi"/>
                <w:color w:val="000000" w:themeColor="text1"/>
                <w:kern w:val="24"/>
                <w:sz w:val="30"/>
                <w:szCs w:val="48"/>
              </w:rPr>
            </w:pPr>
            <w:r w:rsidRPr="00B93964">
              <w:rPr>
                <w:color w:val="181818"/>
                <w:sz w:val="28"/>
                <w:szCs w:val="28"/>
              </w:rPr>
              <w:t xml:space="preserve">Основным критерием активности образовательной среды является </w:t>
            </w:r>
            <w:r w:rsidRPr="00B93964">
              <w:rPr>
                <w:rFonts w:ascii="Rosatom" w:eastAsia="Rosatom" w:hAnsi="Rosatom" w:cstheme="minorBidi"/>
                <w:b/>
                <w:bCs/>
                <w:color w:val="000000" w:themeColor="text1"/>
                <w:kern w:val="24"/>
                <w:sz w:val="28"/>
                <w:szCs w:val="48"/>
              </w:rPr>
              <w:t xml:space="preserve">деятельностный характер </w:t>
            </w:r>
            <w:r w:rsidRPr="00B93964">
              <w:rPr>
                <w:rFonts w:ascii="Rosatom" w:eastAsia="Rosatom" w:hAnsi="Rosatom" w:cstheme="minorBidi"/>
                <w:bCs/>
                <w:color w:val="000000" w:themeColor="text1"/>
                <w:kern w:val="24"/>
                <w:sz w:val="28"/>
                <w:szCs w:val="48"/>
              </w:rPr>
              <w:t xml:space="preserve">ее </w:t>
            </w:r>
            <w:r w:rsidRPr="00B93964">
              <w:rPr>
                <w:rFonts w:ascii="Rosatom" w:eastAsia="Rosatom" w:hAnsi="Rosatom" w:cstheme="minorBidi"/>
                <w:color w:val="000000" w:themeColor="text1"/>
                <w:kern w:val="24"/>
                <w:sz w:val="30"/>
                <w:szCs w:val="48"/>
              </w:rPr>
              <w:t>функционирования</w:t>
            </w:r>
          </w:p>
        </w:tc>
      </w:tr>
      <w:tr w:rsidR="00B93964" w:rsidTr="00B93964">
        <w:tc>
          <w:tcPr>
            <w:tcW w:w="3208" w:type="dxa"/>
          </w:tcPr>
          <w:p w:rsid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282341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CC3C195" wp14:editId="54CF17B4">
                  <wp:extent cx="1608455" cy="90475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658" cy="92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pStyle w:val="a3"/>
              <w:spacing w:before="0" w:beforeAutospacing="0" w:after="0" w:afterAutospacing="0" w:line="225" w:lineRule="auto"/>
              <w:rPr>
                <w:rFonts w:eastAsia="Rosatom"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i/>
                <w:color w:val="000000" w:themeColor="text1"/>
                <w:kern w:val="24"/>
                <w:szCs w:val="28"/>
              </w:rPr>
              <w:t>Остановимся на компонентах ОС. Их три.</w:t>
            </w:r>
          </w:p>
          <w:p w:rsidR="00282341" w:rsidRPr="00B93964" w:rsidRDefault="00282341" w:rsidP="00282341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</w:p>
        </w:tc>
      </w:tr>
      <w:tr w:rsidR="00B93964" w:rsidTr="00B93964">
        <w:tc>
          <w:tcPr>
            <w:tcW w:w="3208" w:type="dxa"/>
          </w:tcPr>
          <w:p w:rsidR="00282341" w:rsidRP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282341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562E8A0" wp14:editId="1A3E7D17">
                  <wp:extent cx="1714500" cy="964406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561" cy="986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pStyle w:val="a3"/>
              <w:spacing w:before="0" w:beforeAutospacing="0" w:after="0" w:afterAutospacing="0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 xml:space="preserve">Социально-контактный компонент охватывает </w:t>
            </w:r>
          </w:p>
          <w:p w:rsidR="00282341" w:rsidRPr="00B93964" w:rsidRDefault="00282341" w:rsidP="00282341">
            <w:pPr>
              <w:pStyle w:val="a3"/>
              <w:spacing w:before="0" w:beforeAutospacing="0" w:after="0" w:afterAutospacing="0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 xml:space="preserve">социокультурные особенности территории </w:t>
            </w:r>
          </w:p>
          <w:p w:rsidR="00654333" w:rsidRPr="00B93964" w:rsidRDefault="00654333" w:rsidP="00654333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Уральский экономический район исключительно богат разнообразными полезными ископаемыми</w:t>
            </w:r>
          </w:p>
          <w:p w:rsidR="00654333" w:rsidRPr="00B93964" w:rsidRDefault="00654333" w:rsidP="00654333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Наличие историко-архитектурных памятников</w:t>
            </w:r>
          </w:p>
          <w:p w:rsidR="00654333" w:rsidRPr="00B93964" w:rsidRDefault="00654333" w:rsidP="00A765D9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Наличие интересных объектов природы</w:t>
            </w:r>
          </w:p>
          <w:p w:rsidR="00282341" w:rsidRPr="00B93964" w:rsidRDefault="00282341" w:rsidP="00654333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6"/>
                <w:i/>
                <w:color w:val="2A2723"/>
                <w:szCs w:val="28"/>
              </w:rPr>
            </w:pPr>
            <w:r w:rsidRPr="00B93964">
              <w:rPr>
                <w:rStyle w:val="c16"/>
                <w:i/>
                <w:color w:val="2A2723"/>
                <w:szCs w:val="28"/>
              </w:rPr>
              <w:t> личный пример окружающих</w:t>
            </w:r>
          </w:p>
          <w:p w:rsidR="00654333" w:rsidRPr="00B93964" w:rsidRDefault="00654333" w:rsidP="00654333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организация и проведение профессиональных проб </w:t>
            </w:r>
          </w:p>
          <w:p w:rsidR="00654333" w:rsidRPr="00B93964" w:rsidRDefault="00654333" w:rsidP="00BC1E04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i/>
              </w:rPr>
            </w:pPr>
            <w:r w:rsidRPr="00B93964">
              <w:rPr>
                <w:i/>
                <w:szCs w:val="28"/>
              </w:rPr>
              <w:t>привлечение специалистов из разных областей для представления собственного опыта</w:t>
            </w:r>
          </w:p>
          <w:p w:rsidR="00654333" w:rsidRPr="00B93964" w:rsidRDefault="00654333" w:rsidP="00654333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i/>
                <w:szCs w:val="28"/>
              </w:rPr>
            </w:pPr>
            <w:r w:rsidRPr="00B93964">
              <w:rPr>
                <w:i/>
                <w:szCs w:val="28"/>
              </w:rPr>
              <w:t xml:space="preserve">проведение психологических тренингов </w:t>
            </w:r>
          </w:p>
          <w:p w:rsidR="00A765D9" w:rsidRPr="00B93964" w:rsidRDefault="00654333" w:rsidP="00E643C5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родительское просвещение </w:t>
            </w:r>
          </w:p>
          <w:p w:rsidR="00654333" w:rsidRPr="00B93964" w:rsidRDefault="00654333" w:rsidP="00E643C5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актуальное информационное сопровождение, </w:t>
            </w:r>
          </w:p>
          <w:p w:rsidR="00A765D9" w:rsidRPr="00B93964" w:rsidRDefault="00654333" w:rsidP="00654333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мониторинг развития способностей и талантов обучающихся, </w:t>
            </w:r>
          </w:p>
          <w:p w:rsidR="00282341" w:rsidRPr="00B93964" w:rsidRDefault="00654333" w:rsidP="00A765D9">
            <w:pPr>
              <w:pStyle w:val="a5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мониторинг потребностей и интересов обучающихся, педагоги-психологи;</w:t>
            </w:r>
          </w:p>
          <w:p w:rsidR="00282341" w:rsidRPr="00B93964" w:rsidRDefault="00282341" w:rsidP="00282341">
            <w:pPr>
              <w:pStyle w:val="a3"/>
              <w:spacing w:before="0" w:beforeAutospacing="0" w:after="0" w:afterAutospacing="0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>учреждения и организации, группы, с которыми обучающемуся приходится взаимодействовать</w:t>
            </w:r>
          </w:p>
          <w:p w:rsidR="00A765D9" w:rsidRPr="00B93964" w:rsidRDefault="00A765D9" w:rsidP="00A765D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взаимодействие с ВУЗами и </w:t>
            </w:r>
            <w:proofErr w:type="spellStart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СУЗами</w:t>
            </w:r>
            <w:proofErr w:type="spellEnd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;</w:t>
            </w:r>
          </w:p>
          <w:p w:rsidR="00A765D9" w:rsidRPr="00B93964" w:rsidRDefault="00A765D9" w:rsidP="0028234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 xml:space="preserve">сетевое взаимодействие с образовательными </w:t>
            </w:r>
            <w:proofErr w:type="spellStart"/>
            <w:proofErr w:type="gramStart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организациями;консультативная</w:t>
            </w:r>
            <w:proofErr w:type="spellEnd"/>
            <w:proofErr w:type="gramEnd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работа с обучающимися, родителями и педагогами, администрация и педагоги-психологи;</w:t>
            </w:r>
          </w:p>
          <w:p w:rsidR="00282341" w:rsidRPr="00B93964" w:rsidRDefault="00282341" w:rsidP="00A765D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eastAsia="Rosatom"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Style w:val="c16"/>
                <w:i/>
                <w:color w:val="2A2723"/>
                <w:szCs w:val="28"/>
              </w:rPr>
              <w:t>группы, с которыми контактирует человек, реальное место данного человека в структуре «своей» группы, включенность его в другие группы и группировки</w:t>
            </w:r>
          </w:p>
        </w:tc>
      </w:tr>
      <w:tr w:rsidR="00B93964" w:rsidTr="00B93964">
        <w:tc>
          <w:tcPr>
            <w:tcW w:w="3208" w:type="dxa"/>
          </w:tcPr>
          <w:p w:rsidR="00282341" w:rsidRP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282341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6ACBD369" wp14:editId="79FD222E">
                  <wp:extent cx="1862667" cy="104775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45" cy="1055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pStyle w:val="c1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eastAsia="Rosatom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93964">
              <w:rPr>
                <w:rFonts w:eastAsia="Rosatom"/>
                <w:b/>
                <w:bCs/>
                <w:color w:val="000000" w:themeColor="text1"/>
                <w:kern w:val="24"/>
                <w:sz w:val="28"/>
                <w:szCs w:val="28"/>
              </w:rPr>
              <w:t>Информационный компонент содержит</w:t>
            </w:r>
          </w:p>
          <w:p w:rsidR="00282341" w:rsidRPr="00B93964" w:rsidRDefault="00282341" w:rsidP="0028234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нормативно-правовое </w:t>
            </w:r>
            <w:proofErr w:type="gramStart"/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пространство:   </w:t>
            </w:r>
            <w:proofErr w:type="gramEnd"/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внутреннего распорядка, устав учебного за ведения, учреждения, законы государства;</w:t>
            </w:r>
          </w:p>
          <w:p w:rsidR="00A765D9" w:rsidRPr="00B93964" w:rsidRDefault="00A765D9" w:rsidP="00A765D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разработка и корректировка нормативно-правовой базы; информационная кампания по популяризации олимпиадного и конкурсного движения;</w:t>
            </w:r>
          </w:p>
          <w:p w:rsidR="00A765D9" w:rsidRPr="00B93964" w:rsidRDefault="00A765D9" w:rsidP="00A765D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Положение о системе выявления, поддержки и развития способностей и талантов обучающихся;</w:t>
            </w:r>
          </w:p>
          <w:p w:rsidR="00A765D9" w:rsidRPr="00B93964" w:rsidRDefault="00A765D9" w:rsidP="00B93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341" w:rsidRPr="00B93964" w:rsidRDefault="00282341" w:rsidP="00747FE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уклад образовательной организации: «неписаные законы», традиции данного сообщества, фактически принятые нормы отношения к людям, их </w:t>
            </w:r>
            <w:proofErr w:type="gramStart"/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мнениям;   </w:t>
            </w:r>
            <w:proofErr w:type="gramEnd"/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средства наглядности и рекламы, любые идеи, выраженные в той или иной форме;</w:t>
            </w:r>
          </w:p>
          <w:p w:rsidR="00A765D9" w:rsidRPr="00B93964" w:rsidRDefault="00A765D9" w:rsidP="00A765D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изготовление информационной продукции в электронном и печатном виде для обучающихся и их родителей, педагогов;</w:t>
            </w:r>
          </w:p>
          <w:p w:rsidR="00A765D9" w:rsidRPr="00B93964" w:rsidRDefault="00A765D9" w:rsidP="00A765D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включение в систему традиционных школьных мероприятий чего-то;</w:t>
            </w:r>
          </w:p>
          <w:p w:rsidR="00A765D9" w:rsidRPr="00B93964" w:rsidRDefault="00A765D9" w:rsidP="00A765D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ведение базы достижений учащихся;</w:t>
            </w:r>
          </w:p>
          <w:p w:rsidR="00A765D9" w:rsidRPr="00B93964" w:rsidRDefault="00A765D9" w:rsidP="00A765D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341" w:rsidRPr="00B93964" w:rsidRDefault="00282341" w:rsidP="00282341">
            <w:pPr>
              <w:pStyle w:val="a5"/>
              <w:numPr>
                <w:ilvl w:val="0"/>
                <w:numId w:val="6"/>
              </w:numPr>
              <w:rPr>
                <w:rFonts w:eastAsia="Rosatom"/>
                <w:bCs/>
                <w:color w:val="000000" w:themeColor="text1"/>
                <w:kern w:val="24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персонально адресованные воздействия: требования, приказы, советы, пожелания, поручения, сообщения</w:t>
            </w:r>
          </w:p>
          <w:p w:rsidR="0098235F" w:rsidRPr="00B93964" w:rsidRDefault="0098235F" w:rsidP="0098235F">
            <w:p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электронная галерея достижений учащихся;</w:t>
            </w:r>
          </w:p>
          <w:p w:rsidR="0098235F" w:rsidRPr="00B93964" w:rsidRDefault="0098235F" w:rsidP="0098235F">
            <w:p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</w:t>
            </w:r>
            <w:r w:rsidRPr="00B93964">
              <w:rPr>
                <w:rFonts w:ascii="Times New Roman" w:hAnsi="Times New Roman" w:cs="Times New Roman"/>
                <w:sz w:val="28"/>
              </w:rPr>
              <w:tab/>
              <w:t>электронные портфолио обучающихся;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sz w:val="28"/>
              </w:rPr>
            </w:pP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>     система поощрения педагогических работников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sz w:val="28"/>
              </w:rPr>
            </w:pPr>
            <w:r w:rsidRPr="00B93964">
              <w:rPr>
                <w:rFonts w:ascii="Times New Roman" w:hAnsi="Times New Roman" w:cs="Times New Roman"/>
                <w:sz w:val="28"/>
              </w:rPr>
              <w:tab/>
              <w:t>организация и проведение родительских собраний, классных часов, дней открытых дверей, «Ярмарки олимпиад»;</w:t>
            </w:r>
          </w:p>
          <w:p w:rsidR="00282341" w:rsidRPr="00B93964" w:rsidRDefault="00282341" w:rsidP="00282341">
            <w:pPr>
              <w:pStyle w:val="a3"/>
              <w:spacing w:before="0" w:beforeAutospacing="0" w:after="0" w:afterAutospacing="0"/>
              <w:rPr>
                <w:rFonts w:eastAsia="Rosatom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282341" w:rsidRP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282341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E882CC8" wp14:editId="16B458AE">
                  <wp:extent cx="1794722" cy="1009531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283" cy="1032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pStyle w:val="a3"/>
              <w:spacing w:after="0"/>
              <w:ind w:left="720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 xml:space="preserve">Предметный компонент включает в себя </w:t>
            </w:r>
          </w:p>
          <w:p w:rsidR="00282341" w:rsidRPr="00B93964" w:rsidRDefault="00282341" w:rsidP="00282341">
            <w:pPr>
              <w:pStyle w:val="a3"/>
              <w:numPr>
                <w:ilvl w:val="0"/>
                <w:numId w:val="9"/>
              </w:numPr>
              <w:spacing w:after="0"/>
              <w:ind w:left="426" w:firstLine="0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 xml:space="preserve">физическую организацию пространства, используемые предметы и оборудование: </w:t>
            </w:r>
            <w:r w:rsidRPr="00B93964">
              <w:rPr>
                <w:rStyle w:val="c2"/>
                <w:i/>
                <w:color w:val="2A2723"/>
              </w:rPr>
              <w:t>материальные условия жизни, учебы, работы, быта (жилище, одежда, предметы питания, собственности, пособия, оборудование</w:t>
            </w: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 xml:space="preserve"> </w:t>
            </w:r>
          </w:p>
          <w:p w:rsidR="00282341" w:rsidRPr="00B93964" w:rsidRDefault="00282341" w:rsidP="00282341">
            <w:pPr>
              <w:pStyle w:val="a3"/>
              <w:numPr>
                <w:ilvl w:val="0"/>
                <w:numId w:val="8"/>
              </w:numPr>
              <w:spacing w:after="0"/>
              <w:ind w:left="426" w:firstLine="0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 xml:space="preserve">специфику деятельности, в которую включён обучающийся; </w:t>
            </w:r>
          </w:p>
          <w:p w:rsidR="00B93964" w:rsidRPr="00B93964" w:rsidRDefault="00282341" w:rsidP="00B93964">
            <w:pPr>
              <w:pStyle w:val="a3"/>
              <w:numPr>
                <w:ilvl w:val="0"/>
                <w:numId w:val="8"/>
              </w:numPr>
              <w:spacing w:after="0"/>
              <w:ind w:left="426" w:firstLine="0"/>
              <w:rPr>
                <w:rStyle w:val="c2"/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lastRenderedPageBreak/>
              <w:t xml:space="preserve">санитарно-гигиенические </w:t>
            </w:r>
            <w:proofErr w:type="gramStart"/>
            <w:r w:rsidRPr="00B93964"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  <w:t>условия</w:t>
            </w:r>
            <w:r w:rsidRPr="00B93964">
              <w:rPr>
                <w:rStyle w:val="c2"/>
                <w:i/>
                <w:color w:val="2A2723"/>
              </w:rPr>
              <w:t>(</w:t>
            </w:r>
            <w:proofErr w:type="gramEnd"/>
            <w:r w:rsidRPr="00B93964">
              <w:rPr>
                <w:rStyle w:val="c2"/>
                <w:i/>
                <w:color w:val="2A2723"/>
              </w:rPr>
              <w:t>микроклимат, чистота воздуха и т.д.).</w:t>
            </w:r>
          </w:p>
          <w:p w:rsidR="00282341" w:rsidRPr="00B93964" w:rsidRDefault="00282341" w:rsidP="00B93964">
            <w:pPr>
              <w:pStyle w:val="a3"/>
              <w:numPr>
                <w:ilvl w:val="0"/>
                <w:numId w:val="8"/>
              </w:numPr>
              <w:spacing w:after="0"/>
              <w:ind w:left="426" w:firstLine="0"/>
              <w:rPr>
                <w:rStyle w:val="a4"/>
                <w:rFonts w:eastAsia="Rosatom"/>
                <w:b w:val="0"/>
                <w:i/>
                <w:color w:val="000000" w:themeColor="text1"/>
                <w:kern w:val="24"/>
                <w:szCs w:val="28"/>
              </w:rPr>
            </w:pPr>
            <w:r w:rsidRPr="00B93964">
              <w:rPr>
                <w:rStyle w:val="a4"/>
                <w:b w:val="0"/>
                <w:i/>
                <w:color w:val="373D3F"/>
                <w:szCs w:val="27"/>
              </w:rPr>
              <w:t>Примеры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</w:rPr>
              <w:t></w:t>
            </w:r>
            <w:r w:rsidRPr="00B93964">
              <w:rPr>
                <w:rFonts w:ascii="Times New Roman" w:hAnsi="Times New Roman" w:cs="Times New Roman"/>
                <w:i/>
                <w:sz w:val="24"/>
              </w:rPr>
              <w:tab/>
              <w:t>организация встреч с победителями олимпиад и конкурсов;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</w:rPr>
              <w:t></w:t>
            </w:r>
            <w:r w:rsidRPr="00B93964">
              <w:rPr>
                <w:rFonts w:ascii="Times New Roman" w:hAnsi="Times New Roman" w:cs="Times New Roman"/>
                <w:i/>
                <w:sz w:val="24"/>
              </w:rPr>
              <w:tab/>
              <w:t>образовательные предметные интенсивны;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</w:rPr>
              <w:t></w:t>
            </w:r>
            <w:r w:rsidRPr="00B93964">
              <w:rPr>
                <w:rFonts w:ascii="Times New Roman" w:hAnsi="Times New Roman" w:cs="Times New Roman"/>
                <w:i/>
                <w:sz w:val="24"/>
              </w:rPr>
              <w:tab/>
              <w:t>школа одарённого ребёнка;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</w:rPr>
              <w:t></w:t>
            </w:r>
            <w:r w:rsidRPr="00B93964">
              <w:rPr>
                <w:rFonts w:ascii="Times New Roman" w:hAnsi="Times New Roman" w:cs="Times New Roman"/>
                <w:i/>
                <w:sz w:val="24"/>
              </w:rPr>
              <w:tab/>
              <w:t>точка притяжения;</w:t>
            </w:r>
          </w:p>
          <w:p w:rsidR="00282341" w:rsidRPr="00B93964" w:rsidRDefault="00282341" w:rsidP="002823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</w:rPr>
              <w:t></w:t>
            </w:r>
            <w:r w:rsidRPr="00B93964">
              <w:rPr>
                <w:rFonts w:ascii="Times New Roman" w:hAnsi="Times New Roman" w:cs="Times New Roman"/>
                <w:i/>
                <w:sz w:val="24"/>
              </w:rPr>
              <w:tab/>
              <w:t>брендирование пространства</w:t>
            </w:r>
          </w:p>
          <w:p w:rsidR="00282341" w:rsidRPr="00B93964" w:rsidRDefault="00282341" w:rsidP="00282341">
            <w:pPr>
              <w:pStyle w:val="c1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eastAsia="Rosatom"/>
                <w:bCs/>
                <w:i/>
                <w:color w:val="000000" w:themeColor="text1"/>
                <w:kern w:val="24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282341" w:rsidRP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282341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0D90426" wp14:editId="6012CC28">
                  <wp:extent cx="1819275" cy="1023342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200" cy="103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pStyle w:val="a3"/>
              <w:spacing w:before="0" w:beforeAutospacing="0" w:after="0" w:afterAutospacing="0"/>
              <w:rPr>
                <w:b/>
                <w:bCs/>
                <w:color w:val="373D3F"/>
                <w:sz w:val="28"/>
                <w:szCs w:val="27"/>
              </w:rPr>
            </w:pPr>
            <w:r w:rsidRPr="00B93964">
              <w:rPr>
                <w:rStyle w:val="a4"/>
                <w:color w:val="373D3F"/>
                <w:sz w:val="28"/>
                <w:szCs w:val="27"/>
              </w:rPr>
              <w:t>Напомним, что любой управленческий цикл в педагогическом менеджменте состоит из 6 функций:</w:t>
            </w:r>
          </w:p>
          <w:p w:rsidR="00282341" w:rsidRPr="00B93964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информационно-аналитической;</w:t>
            </w:r>
          </w:p>
          <w:p w:rsidR="00282341" w:rsidRPr="00B93964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мотивационно-целевой;</w:t>
            </w:r>
          </w:p>
          <w:p w:rsidR="00282341" w:rsidRPr="00B93964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планово-прогностической;</w:t>
            </w:r>
          </w:p>
          <w:p w:rsidR="00282341" w:rsidRPr="00B93964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организационно-исполнительской;</w:t>
            </w:r>
          </w:p>
          <w:p w:rsidR="00282341" w:rsidRPr="00B93964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контрольно-диагностической;</w:t>
            </w:r>
          </w:p>
          <w:p w:rsidR="00282341" w:rsidRPr="00B93964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регулятивно-коррекционной.</w:t>
            </w:r>
          </w:p>
          <w:p w:rsidR="00282341" w:rsidRPr="00A56F55" w:rsidRDefault="00282341" w:rsidP="00282341">
            <w:pPr>
              <w:pStyle w:val="a3"/>
              <w:spacing w:before="0" w:beforeAutospacing="0" w:after="0" w:afterAutospacing="0"/>
              <w:rPr>
                <w:color w:val="373D3F"/>
                <w:sz w:val="28"/>
                <w:szCs w:val="27"/>
              </w:rPr>
            </w:pP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Информационно-аналитическая</w:t>
            </w:r>
            <w:r w:rsidRPr="00B93964">
              <w:rPr>
                <w:color w:val="373D3F"/>
                <w:sz w:val="28"/>
                <w:szCs w:val="27"/>
              </w:rPr>
              <w:t> основа управления любой образовательной системой обусловливает формирование 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мотивов и целей</w:t>
            </w:r>
            <w:r w:rsidRPr="00B93964">
              <w:rPr>
                <w:i/>
                <w:iCs/>
                <w:color w:val="373D3F"/>
                <w:sz w:val="28"/>
                <w:szCs w:val="27"/>
              </w:rPr>
              <w:t>;</w:t>
            </w:r>
            <w:r w:rsidRPr="00B93964">
              <w:rPr>
                <w:color w:val="373D3F"/>
                <w:sz w:val="28"/>
                <w:szCs w:val="27"/>
              </w:rPr>
              <w:t> целевая установка служит исходным основанием для 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прогнозирования</w:t>
            </w:r>
            <w:r w:rsidRPr="00B93964">
              <w:rPr>
                <w:b/>
                <w:color w:val="373D3F"/>
                <w:sz w:val="28"/>
                <w:szCs w:val="27"/>
              </w:rPr>
              <w:t> и 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планирования деятельности</w:t>
            </w:r>
            <w:r w:rsidRPr="00B93964">
              <w:rPr>
                <w:i/>
                <w:iCs/>
                <w:color w:val="373D3F"/>
                <w:sz w:val="28"/>
                <w:szCs w:val="27"/>
              </w:rPr>
              <w:t xml:space="preserve">, 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определяет организационные формы,</w:t>
            </w:r>
            <w:r w:rsidRPr="00B93964">
              <w:rPr>
                <w:color w:val="373D3F"/>
                <w:sz w:val="28"/>
                <w:szCs w:val="27"/>
              </w:rPr>
              <w:t> способы, средства, воздействия для 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исполнения</w:t>
            </w:r>
            <w:r w:rsidRPr="00B93964">
              <w:rPr>
                <w:color w:val="373D3F"/>
                <w:sz w:val="28"/>
                <w:szCs w:val="27"/>
              </w:rPr>
              <w:t> принятых решений, служит нормой для 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контроля</w:t>
            </w:r>
            <w:r w:rsidRPr="00B93964">
              <w:rPr>
                <w:color w:val="373D3F"/>
                <w:sz w:val="28"/>
                <w:szCs w:val="27"/>
              </w:rPr>
              <w:t> (экспертизы) и оценки на </w:t>
            </w:r>
            <w:r w:rsidRPr="00B93964">
              <w:rPr>
                <w:b/>
                <w:i/>
                <w:iCs/>
                <w:color w:val="373D3F"/>
                <w:sz w:val="28"/>
                <w:szCs w:val="27"/>
              </w:rPr>
              <w:t>диагностической основе</w:t>
            </w:r>
            <w:r w:rsidRPr="00B93964">
              <w:rPr>
                <w:color w:val="373D3F"/>
                <w:sz w:val="28"/>
                <w:szCs w:val="27"/>
              </w:rPr>
              <w:t xml:space="preserve"> фактических результатов, позволяет </w:t>
            </w:r>
            <w:r w:rsidRPr="00B93964">
              <w:rPr>
                <w:b/>
                <w:i/>
                <w:color w:val="373D3F"/>
                <w:sz w:val="28"/>
                <w:szCs w:val="27"/>
              </w:rPr>
              <w:t>регулировать и корректировать</w:t>
            </w:r>
            <w:r w:rsidRPr="00B93964">
              <w:rPr>
                <w:color w:val="373D3F"/>
                <w:sz w:val="28"/>
                <w:szCs w:val="27"/>
              </w:rPr>
              <w:t xml:space="preserve"> педагогический процесс, поведение и деятельность всех его участников.</w:t>
            </w:r>
          </w:p>
          <w:p w:rsidR="00282341" w:rsidRPr="00282341" w:rsidRDefault="00282341" w:rsidP="00282341">
            <w:pPr>
              <w:ind w:left="720"/>
              <w:jc w:val="both"/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</w:pPr>
          </w:p>
        </w:tc>
      </w:tr>
      <w:tr w:rsidR="00B93964" w:rsidTr="00B93964">
        <w:tc>
          <w:tcPr>
            <w:tcW w:w="3208" w:type="dxa"/>
          </w:tcPr>
          <w:p w:rsid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B93964" w:rsidRPr="00282341" w:rsidRDefault="00B93964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B93964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116510C" wp14:editId="515D0641">
                  <wp:extent cx="1574587" cy="885705"/>
                  <wp:effectExtent l="0" t="0" r="698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061" cy="906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282341" w:rsidRPr="00B93964" w:rsidRDefault="00282341" w:rsidP="00282341">
            <w:pPr>
              <w:shd w:val="clear" w:color="auto" w:fill="FFFFFF"/>
              <w:spacing w:line="315" w:lineRule="atLeast"/>
              <w:ind w:firstLine="1080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Пример формирования активной образовательной среды в рамках региональной инновационной площадки </w:t>
            </w:r>
            <w:proofErr w:type="gramStart"/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«</w:t>
            </w: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highlight w:val="yellow"/>
                <w:lang w:eastAsia="ru-RU"/>
              </w:rPr>
              <w:t>….</w:t>
            </w:r>
            <w:proofErr w:type="gramEnd"/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highlight w:val="yellow"/>
                <w:lang w:eastAsia="ru-RU"/>
              </w:rPr>
              <w:t>.</w:t>
            </w: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» на базе МАОУ «Гимназия № 41» мы готовы вам показать</w:t>
            </w:r>
          </w:p>
          <w:p w:rsidR="00282341" w:rsidRPr="00B93964" w:rsidRDefault="00282341" w:rsidP="00282341">
            <w:pPr>
              <w:jc w:val="righ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В каждом ребенке-солнце,</w:t>
            </w:r>
          </w:p>
          <w:p w:rsidR="00282341" w:rsidRPr="00B93964" w:rsidRDefault="00282341" w:rsidP="00282341">
            <w:pPr>
              <w:jc w:val="righ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Только дайте ему светить…</w:t>
            </w:r>
          </w:p>
          <w:p w:rsidR="00282341" w:rsidRPr="00B93964" w:rsidRDefault="00282341" w:rsidP="00282341">
            <w:pPr>
              <w:jc w:val="right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Шалва </w:t>
            </w:r>
            <w:proofErr w:type="spellStart"/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Амонашвили</w:t>
            </w:r>
            <w:proofErr w:type="spellEnd"/>
          </w:p>
          <w:p w:rsidR="00282341" w:rsidRPr="00B93964" w:rsidRDefault="00282341" w:rsidP="00282341">
            <w:pP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Ещё раньше был высказан тезис: «Школа должна заниматься поиском индивидуальности». В любом обществе есть одарённые люди. У каждого свой особенный дар, огромный потенциал, удивительная сила, которая заставляет их, расти, </w:t>
            </w:r>
            <w:proofErr w:type="gramStart"/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развиваться ,а</w:t>
            </w:r>
            <w:proofErr w:type="gramEnd"/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 задача педагога раскрыть и развить его одаренность.</w:t>
            </w:r>
          </w:p>
          <w:p w:rsidR="00282341" w:rsidRPr="00B93964" w:rsidRDefault="00282341" w:rsidP="00282341">
            <w:pP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Каждое образовательное учреждение, в том числе и наша гимназия, активно работает в этом направлении, об этом говорят многочисленные победы в конкурсах различных уровней – от муниципального до Всероссийского. </w:t>
            </w:r>
          </w:p>
          <w:p w:rsidR="00282341" w:rsidRPr="00B93964" w:rsidRDefault="00282341" w:rsidP="00282341">
            <w:pP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Но, как правило, в этих случаях мы имеем дело с детьми, которые уже проявляют свою одарённость в какой-либо сфере. </w:t>
            </w:r>
          </w:p>
          <w:p w:rsidR="00282341" w:rsidRPr="00B93964" w:rsidRDefault="00282341" w:rsidP="00282341">
            <w:pP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А как быть с теми детьми, которые имеют скрытые возможности, но не знают, не могут, не понимают, как их проявить, или вообще не имеют представления о них.</w:t>
            </w:r>
          </w:p>
          <w:p w:rsidR="00282341" w:rsidRPr="00B93964" w:rsidRDefault="00282341" w:rsidP="00282341">
            <w:pP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lastRenderedPageBreak/>
              <w:t xml:space="preserve">Для раскрытия их талантов требуются определённые условия. </w:t>
            </w:r>
          </w:p>
          <w:p w:rsidR="00282341" w:rsidRPr="00B93964" w:rsidRDefault="00282341" w:rsidP="00282341">
            <w:pP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color w:val="181818"/>
                <w:sz w:val="24"/>
                <w:szCs w:val="28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Наш педагогический коллектив работает над созданием активной образовательной среды, позволяющей выявлять, поддерживать и развивать способности и таланты детей.</w:t>
            </w:r>
          </w:p>
        </w:tc>
      </w:tr>
      <w:tr w:rsidR="00B93964" w:rsidTr="00B93964">
        <w:tc>
          <w:tcPr>
            <w:tcW w:w="3208" w:type="dxa"/>
          </w:tcPr>
          <w:p w:rsidR="00282341" w:rsidRPr="00282341" w:rsidRDefault="00282341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7248" w:type="dxa"/>
          </w:tcPr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 рамках РИП   был разработан проект «Формирование активной образовательной среды в МАОУ «Гимназии № 41» для выявления, поддержки и развития способностей и талантов у учащихся» 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Проект состоит из трех основных этапов: организационно-подготовительного,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  <w:t>внедренческого и результативно-обобщающего:</w:t>
            </w:r>
          </w:p>
          <w:p w:rsidR="00463DA6" w:rsidRPr="00B93964" w:rsidRDefault="00463DA6" w:rsidP="00463DA6">
            <w:pPr>
              <w:ind w:left="720"/>
              <w:jc w:val="both"/>
              <w:rPr>
                <w:rFonts w:ascii="Arial" w:hAnsi="Arial" w:cs="Arial"/>
                <w:i/>
                <w:sz w:val="24"/>
                <w:szCs w:val="40"/>
                <w:shd w:val="clear" w:color="auto" w:fill="EBEDF0"/>
              </w:rPr>
            </w:pP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Организационно-подготовительный этап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(сентябрь 2024 года – август 2025 года)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  <w:t xml:space="preserve">Цель: проектирование активной образовательной среды в МАОУ «Гимназия </w:t>
            </w:r>
            <w:proofErr w:type="spellStart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No</w:t>
            </w:r>
            <w:proofErr w:type="spellEnd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41»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  <w:t xml:space="preserve">для выявления, поддержки и развития способностей и талантов у учащихся 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Этап внедрения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(сентябрь 2025 года - май 2027 года)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  <w:t>Цель: создание активной образовательной среды в гимназии для выявления,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  <w:t xml:space="preserve">поддержки и развития способностей и талантов учащихся 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Результативно-обобщающий этап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(июнь 2027 года - май 2028 года)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  <w:t>Цель: анализ, корректировка и оценка эффективности, созданной активной</w:t>
            </w:r>
            <w:r w:rsidR="0098235F"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образовательной среды</w:t>
            </w:r>
          </w:p>
          <w:p w:rsidR="00282341" w:rsidRPr="00B93964" w:rsidRDefault="00282341" w:rsidP="00282341">
            <w:pPr>
              <w:shd w:val="clear" w:color="auto" w:fill="FFFFFF"/>
              <w:spacing w:line="315" w:lineRule="atLeast"/>
              <w:ind w:firstLine="1080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B93964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B93964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36181EA" wp14:editId="5D92252E">
                  <wp:extent cx="1628775" cy="91618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769" cy="926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План реализации выстроен с вышеуказанными функциями в педагогическом менеджменте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DA6" w:rsidRPr="00B93964" w:rsidRDefault="00463DA6" w:rsidP="00463DA6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>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информационно-аналитической этап;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Для этого нам необходимо было проанализировать нашу образовательную среду. Мы провели </w:t>
            </w:r>
            <w:r w:rsidRPr="00B939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SWOT</w:t>
            </w:r>
            <w:r w:rsidRPr="00B939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-анализ: 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выявили сильные и слабые стороны, возможности и вероятные угрозы.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 нашего учреждения: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1. Высокая доля квалифицированных кадров (75% доля учителей с высшей квалификационной категорией).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2. Участие в различных проектах (будет представлен ниже). Опыт внедрения в практику инновационного продукта.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3. Опыт работы коллектива со способными и талантливыми обучающимися.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4. Опыт взаимодействия с организациями, учреждениями и предприятиями.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5. Опыт организации мероприятий школьного, муниципального и регионального уровней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sz w:val="28"/>
                <w:szCs w:val="28"/>
              </w:rPr>
              <w:t>Слабыми сторонами оказались: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1. Низкий уровень мотивации педагогов и их загруженность.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Изменение контингента обучающихся. 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3. Слабая материальная база.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4. Отсутствие чётко выраженной стратегии в работе с одаренными детьми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Возможности, 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которые мы можем использовать в заданном направлении: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1. Потенциал внеурочной деятельности.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2. Профориентация и сетевое взаимодействие.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3. Приобщение социума к школьной жизни.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sz w:val="28"/>
                <w:szCs w:val="28"/>
              </w:rPr>
              <w:t>Сформулировали угрозы: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1. Усиление конкуренции.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2. Предпочтительный выбор учащимися организаций дополнительного образования.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3. Падение интереса к интеллектуальной деятельности среди контингента обучающихся.</w:t>
            </w:r>
          </w:p>
          <w:p w:rsidR="00463DA6" w:rsidRPr="00B93964" w:rsidRDefault="00463DA6" w:rsidP="00463DA6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4. Снижение качества обучения.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5. Старение педагогического коллектива.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463DA6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24021375" wp14:editId="6CDCC5C0">
                  <wp:extent cx="2009775" cy="12287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75" cy="123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Pr="00B93964" w:rsidRDefault="00463DA6" w:rsidP="00463DA6">
            <w:pPr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мотивационно-целевой</w:t>
            </w:r>
            <w:r w:rsidR="00537D82"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 xml:space="preserve"> этап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;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</w:t>
            </w:r>
            <w:r w:rsidRPr="00B93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 – анализа мы пришли к выводу о том, что многое для реализации обозначенного направления у нас есть, поэтому цель была сформулирована следующая:  Идея инновационного проекта (программы)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br/>
              <w:t>Проект направлен на модернизацию имеющейся в гимназии системы выявления,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br/>
              <w:t>поддержки и развития способностей и талантов у учащихся МАОУ «Гимназия № 41»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br/>
              <w:t>посредством формирования активной образовательной среды. Активная образовательная среда должна включать в себя диагностику, мониторинг и психолого-педагогическое сопровождение в процессе выявления, поддержки и развития способностей и талантов у учащихся; комплекс мероприятий по созданию единого информационного поля;</w:t>
            </w:r>
            <w:r w:rsidRPr="00B93964">
              <w:rPr>
                <w:rFonts w:ascii="Times New Roman" w:hAnsi="Times New Roman" w:cs="Times New Roman"/>
                <w:sz w:val="28"/>
                <w:szCs w:val="28"/>
              </w:rPr>
              <w:br/>
              <w:t>инновационные формы и методы обучения и воспитания; сотрудничество представителей города, работников учреждений, организаций и ведомств по вопросам развития одарённости.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463DA6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28A297D8" wp14:editId="465C2486">
                  <wp:extent cx="1847850" cy="137972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812" cy="1391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— планово-прогностическ</w:t>
            </w:r>
            <w:r w:rsidR="00537D82"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и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й;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Необходимо было спланировать работу на основе того, что уже есть в Гимназии 41, что возможно добавить нового и продумать перспективы.</w:t>
            </w:r>
          </w:p>
          <w:p w:rsidR="00463DA6" w:rsidRPr="00B93964" w:rsidRDefault="00463DA6" w:rsidP="00463DA6">
            <w:pPr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</w:pP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  <w:t>организационно-исполнительск</w:t>
            </w:r>
            <w:r w:rsidR="00537D82"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  <w:t>и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  <w:t>й</w:t>
            </w: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. 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Нам нужно было наполнить все компоненты активной образовательной среды конкретными мероприятиями и продумать, кто будет исполнителем</w:t>
            </w:r>
          </w:p>
          <w:p w:rsidR="00463DA6" w:rsidRPr="00B93964" w:rsidRDefault="00463DA6" w:rsidP="00463DA6">
            <w:pPr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B93964">
            <w:pPr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3FC829A">
                  <wp:extent cx="1727380" cy="971550"/>
                  <wp:effectExtent l="0" t="0" r="635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917" cy="979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Pr="00B93964" w:rsidRDefault="00463DA6" w:rsidP="00463DA6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Социально-контактный компонент предполагает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tbl>
            <w:tblPr>
              <w:tblW w:w="7346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559"/>
              <w:gridCol w:w="2616"/>
              <w:gridCol w:w="2171"/>
            </w:tblGrid>
            <w:tr w:rsidR="00463DA6" w:rsidRPr="00B93964" w:rsidTr="00463DA6">
              <w:trPr>
                <w:trHeight w:val="584"/>
              </w:trPr>
              <w:tc>
                <w:tcPr>
                  <w:tcW w:w="255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</w:rPr>
                    <w:t>Что было и есть?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</w:rPr>
                    <w:t>(Традиции)</w:t>
                  </w:r>
                </w:p>
              </w:tc>
              <w:tc>
                <w:tcPr>
                  <w:tcW w:w="261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</w:rPr>
                    <w:t>Что появилось?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</w:rPr>
                    <w:t>(Новое)</w:t>
                  </w:r>
                </w:p>
              </w:tc>
              <w:tc>
                <w:tcPr>
                  <w:tcW w:w="217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</w:rPr>
                    <w:t>Что будет?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</w:rPr>
                    <w:t>(Перспективы)</w:t>
                  </w:r>
                </w:p>
              </w:tc>
            </w:tr>
            <w:tr w:rsidR="00463DA6" w:rsidRPr="00B93964" w:rsidTr="00463DA6">
              <w:trPr>
                <w:trHeight w:val="584"/>
              </w:trPr>
              <w:tc>
                <w:tcPr>
                  <w:tcW w:w="255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1.САШ ЮНЭСКО.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2.НИУ ВШЭ.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3.Сетевое взаимодействие.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4.СЮТ, ЦДК, ЦВР.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5.ТМДК, Театр кукол.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6.Музей, музейно-выставочный центр, библиотека</w:t>
                  </w:r>
                </w:p>
              </w:tc>
              <w:tc>
                <w:tcPr>
                  <w:tcW w:w="261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1.НТИ НИЯУ МИФИ.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2.АО РИР, МУП Водоканал, ФНС и др.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3.Корпоративная академия Росатома.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4.Платформа «</w:t>
                  </w:r>
                  <w:proofErr w:type="spellStart"/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Экостарт</w:t>
                  </w:r>
                  <w:proofErr w:type="spellEnd"/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».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5.Привлечение специалистов к реализации образовательных программ и наставнической деятельности</w:t>
                  </w:r>
                </w:p>
              </w:tc>
              <w:tc>
                <w:tcPr>
                  <w:tcW w:w="217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1.ФГАОУ ВО «МФТИ.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2.ФГАОУ ВО «</w:t>
                  </w:r>
                  <w:proofErr w:type="spellStart"/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УрФУ</w:t>
                  </w:r>
                  <w:proofErr w:type="spellEnd"/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».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3.АО УЭХК.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 xml:space="preserve">4.НПО </w:t>
                  </w:r>
                  <w:proofErr w:type="spellStart"/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Центротех</w:t>
                  </w:r>
                  <w:proofErr w:type="spellEnd"/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.</w:t>
                  </w:r>
                </w:p>
                <w:p w:rsidR="00463DA6" w:rsidRPr="00B93964" w:rsidRDefault="00463DA6" w:rsidP="00463DA6">
                  <w:pPr>
                    <w:spacing w:after="0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B93964">
                    <w:rPr>
                      <w:rFonts w:ascii="Times New Roman" w:hAnsi="Times New Roman" w:cs="Times New Roman"/>
                      <w:i/>
                      <w:sz w:val="24"/>
                    </w:rPr>
                    <w:t>5.Привлечение специалистов к реализации образовательных программ и наставнической деятельности</w:t>
                  </w:r>
                </w:p>
              </w:tc>
            </w:tr>
          </w:tbl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Default="00B93964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B93964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CE3E49C" wp14:editId="5D4DC121">
                  <wp:extent cx="1352550" cy="760809"/>
                  <wp:effectExtent l="0" t="0" r="0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882" cy="766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463DA6" w:rsidRDefault="00463DA6" w:rsidP="00463DA6">
            <w:pPr>
              <w:rPr>
                <w:rFonts w:ascii="Times New Roman" w:hAnsi="Times New Roman" w:cs="Times New Roman"/>
              </w:rPr>
            </w:pPr>
            <w:r w:rsidRPr="00B93964">
              <w:rPr>
                <w:rFonts w:eastAsia="Rosatom"/>
                <w:b/>
                <w:bCs/>
                <w:color w:val="000000" w:themeColor="text1"/>
                <w:kern w:val="24"/>
                <w:sz w:val="28"/>
                <w:szCs w:val="28"/>
                <w:highlight w:val="yellow"/>
              </w:rPr>
              <w:t>Информационный компонент</w:t>
            </w:r>
          </w:p>
          <w:p w:rsidR="00463DA6" w:rsidRP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7248" w:type="dxa"/>
          </w:tcPr>
          <w:tbl>
            <w:tblPr>
              <w:tblW w:w="7363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27"/>
              <w:gridCol w:w="2261"/>
              <w:gridCol w:w="2535"/>
              <w:gridCol w:w="111"/>
              <w:gridCol w:w="2051"/>
              <w:gridCol w:w="178"/>
            </w:tblGrid>
            <w:tr w:rsidR="00463DA6" w:rsidRPr="009B1122" w:rsidTr="00463DA6">
              <w:trPr>
                <w:gridBefore w:val="1"/>
                <w:wBefore w:w="284" w:type="dxa"/>
                <w:trHeight w:val="933"/>
              </w:trPr>
              <w:tc>
                <w:tcPr>
                  <w:tcW w:w="239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B1122">
                    <w:rPr>
                      <w:rFonts w:ascii="Times New Roman" w:hAnsi="Times New Roman" w:cs="Times New Roman"/>
                      <w:b/>
                      <w:bCs/>
                    </w:rPr>
                    <w:t>Что было и есть?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B1122">
                    <w:rPr>
                      <w:rFonts w:ascii="Times New Roman" w:hAnsi="Times New Roman" w:cs="Times New Roman"/>
                      <w:b/>
                      <w:bCs/>
                    </w:rPr>
                    <w:t>(Традиции)</w:t>
                  </w:r>
                </w:p>
              </w:tc>
              <w:tc>
                <w:tcPr>
                  <w:tcW w:w="269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B1122">
                    <w:rPr>
                      <w:rFonts w:ascii="Times New Roman" w:hAnsi="Times New Roman" w:cs="Times New Roman"/>
                      <w:b/>
                      <w:bCs/>
                    </w:rPr>
                    <w:t>Что появилось?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B1122">
                    <w:rPr>
                      <w:rFonts w:ascii="Times New Roman" w:hAnsi="Times New Roman" w:cs="Times New Roman"/>
                      <w:b/>
                      <w:bCs/>
                    </w:rPr>
                    <w:t>(Новое)</w:t>
                  </w:r>
                </w:p>
              </w:tc>
              <w:tc>
                <w:tcPr>
                  <w:tcW w:w="1985" w:type="dxa"/>
                  <w:gridSpan w:val="3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B1122">
                    <w:rPr>
                      <w:rFonts w:ascii="Times New Roman" w:hAnsi="Times New Roman" w:cs="Times New Roman"/>
                      <w:b/>
                      <w:bCs/>
                    </w:rPr>
                    <w:t>Что будет?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B1122">
                    <w:rPr>
                      <w:rFonts w:ascii="Times New Roman" w:hAnsi="Times New Roman" w:cs="Times New Roman"/>
                      <w:b/>
                      <w:bCs/>
                    </w:rPr>
                    <w:t>(Перспективы)</w:t>
                  </w:r>
                </w:p>
              </w:tc>
            </w:tr>
            <w:tr w:rsidR="00463DA6" w:rsidRPr="009B1122" w:rsidTr="00463DA6">
              <w:trPr>
                <w:gridAfter w:val="1"/>
                <w:wAfter w:w="235" w:type="dxa"/>
                <w:trHeight w:val="556"/>
              </w:trPr>
              <w:tc>
                <w:tcPr>
                  <w:tcW w:w="2681" w:type="dxa"/>
                  <w:gridSpan w:val="2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  <w:r w:rsidRPr="009B1122">
                    <w:rPr>
                      <w:rFonts w:ascii="Times New Roman" w:hAnsi="Times New Roman" w:cs="Times New Roman"/>
                    </w:rPr>
                    <w:t>Традиционные мероприятия: ДНИ, Апрельские чтения, День краеведения и др.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9B1122">
                    <w:rPr>
                      <w:rFonts w:ascii="Times New Roman" w:hAnsi="Times New Roman" w:cs="Times New Roman"/>
                    </w:rPr>
                    <w:t>Городские конкурсы и игры, разработанные нами.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9B1122">
                    <w:rPr>
                      <w:rFonts w:ascii="Times New Roman" w:hAnsi="Times New Roman" w:cs="Times New Roman"/>
                    </w:rPr>
                    <w:t>Система гимназических образовательных событий.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</w:t>
                  </w:r>
                  <w:r w:rsidRPr="009B1122">
                    <w:rPr>
                      <w:rFonts w:ascii="Times New Roman" w:hAnsi="Times New Roman" w:cs="Times New Roman"/>
                    </w:rPr>
                    <w:t>Организация и проведение олимпиад и конкурсов на базе гимназии.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  <w:r w:rsidRPr="009B1122">
                    <w:rPr>
                      <w:rFonts w:ascii="Times New Roman" w:hAnsi="Times New Roman" w:cs="Times New Roman"/>
                    </w:rPr>
                    <w:t>День открытых дверей.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</w:t>
                  </w:r>
                  <w:r w:rsidRPr="009B1122">
                    <w:rPr>
                      <w:rFonts w:ascii="Times New Roman" w:hAnsi="Times New Roman" w:cs="Times New Roman"/>
                    </w:rPr>
                    <w:t>КПК по вопросам одарённости.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7.</w:t>
                  </w:r>
                  <w:r w:rsidRPr="009B1122">
                    <w:rPr>
                      <w:rFonts w:ascii="Times New Roman" w:hAnsi="Times New Roman" w:cs="Times New Roman"/>
                    </w:rPr>
                    <w:t>Субботняя академия</w:t>
                  </w:r>
                </w:p>
              </w:tc>
              <w:tc>
                <w:tcPr>
                  <w:tcW w:w="2839" w:type="dxa"/>
                  <w:gridSpan w:val="2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1.</w:t>
                  </w:r>
                  <w:r w:rsidRPr="009B1122">
                    <w:rPr>
                      <w:rFonts w:ascii="Times New Roman" w:hAnsi="Times New Roman" w:cs="Times New Roman"/>
                    </w:rPr>
                    <w:t>Образовательная система «РОБИ».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9B1122">
                    <w:rPr>
                      <w:rFonts w:ascii="Times New Roman" w:hAnsi="Times New Roman" w:cs="Times New Roman"/>
                    </w:rPr>
                    <w:t>Инженерный класс Росатома.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9B1122">
                    <w:rPr>
                      <w:rFonts w:ascii="Times New Roman" w:hAnsi="Times New Roman" w:cs="Times New Roman"/>
                    </w:rPr>
                    <w:t xml:space="preserve">Городские мероприятия: Модель </w:t>
                  </w:r>
                  <w:proofErr w:type="spellStart"/>
                  <w:r w:rsidRPr="009B1122">
                    <w:rPr>
                      <w:rFonts w:ascii="Times New Roman" w:hAnsi="Times New Roman" w:cs="Times New Roman"/>
                    </w:rPr>
                    <w:t>Брикс</w:t>
                  </w:r>
                  <w:proofErr w:type="spellEnd"/>
                  <w:r w:rsidRPr="009B1122">
                    <w:rPr>
                      <w:rFonts w:ascii="Times New Roman" w:hAnsi="Times New Roman" w:cs="Times New Roman"/>
                    </w:rPr>
                    <w:t>, Выходи решать, Мат</w:t>
                  </w:r>
                  <w:r w:rsidRPr="009B1122">
                    <w:rPr>
                      <w:rFonts w:ascii="Times New Roman" w:hAnsi="Times New Roman" w:cs="Times New Roman"/>
                      <w:lang w:val="en-US"/>
                    </w:rPr>
                    <w:t>Kat</w:t>
                  </w:r>
                  <w:r w:rsidRPr="009B1122">
                    <w:rPr>
                      <w:rFonts w:ascii="Times New Roman" w:hAnsi="Times New Roman" w:cs="Times New Roman"/>
                    </w:rPr>
                    <w:t xml:space="preserve"> и др.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</w:t>
                  </w:r>
                  <w:r w:rsidRPr="009B1122">
                    <w:rPr>
                      <w:rFonts w:ascii="Times New Roman" w:hAnsi="Times New Roman" w:cs="Times New Roman"/>
                    </w:rPr>
                    <w:t>Площадка-презентация 4 ноября в КСК.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  <w:r w:rsidRPr="009B1122">
                    <w:rPr>
                      <w:rFonts w:ascii="Times New Roman" w:hAnsi="Times New Roman" w:cs="Times New Roman"/>
                    </w:rPr>
                    <w:t>Рекламная кампания по набору в 1 и 10 классы.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</w:t>
                  </w:r>
                  <w:r w:rsidRPr="009B1122">
                    <w:rPr>
                      <w:rFonts w:ascii="Times New Roman" w:hAnsi="Times New Roman" w:cs="Times New Roman"/>
                    </w:rPr>
                    <w:t>Положение об отборе в 5 классы.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</w:t>
                  </w:r>
                  <w:r w:rsidRPr="009B1122">
                    <w:rPr>
                      <w:rFonts w:ascii="Times New Roman" w:hAnsi="Times New Roman" w:cs="Times New Roman"/>
                    </w:rPr>
                    <w:t>Педагогические чтения</w:t>
                  </w:r>
                </w:p>
              </w:tc>
              <w:tc>
                <w:tcPr>
                  <w:tcW w:w="160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  <w:r w:rsidRPr="009B1122">
                    <w:rPr>
                      <w:rFonts w:ascii="Times New Roman" w:hAnsi="Times New Roman" w:cs="Times New Roman"/>
                    </w:rPr>
                    <w:t>Система гимназических метапредметных игр.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9B1122">
                    <w:rPr>
                      <w:rFonts w:ascii="Times New Roman" w:hAnsi="Times New Roman" w:cs="Times New Roman"/>
                    </w:rPr>
                    <w:t>Образовательная смена (интенсив) для одарённых детей.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9B1122">
                    <w:rPr>
                      <w:rFonts w:ascii="Times New Roman" w:hAnsi="Times New Roman" w:cs="Times New Roman"/>
                    </w:rPr>
                    <w:t>Единое информационное пространство.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</w:t>
                  </w:r>
                  <w:r w:rsidRPr="009B1122">
                    <w:rPr>
                      <w:rFonts w:ascii="Times New Roman" w:hAnsi="Times New Roman" w:cs="Times New Roman"/>
                    </w:rPr>
                    <w:t>Система психолого-педагогического сопровождения.</w:t>
                  </w:r>
                </w:p>
                <w:p w:rsidR="00463DA6" w:rsidRPr="009B1122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  <w:r w:rsidRPr="009B1122">
                    <w:rPr>
                      <w:rFonts w:ascii="Times New Roman" w:hAnsi="Times New Roman" w:cs="Times New Roman"/>
                    </w:rPr>
                    <w:t>Учёт и презентация достижений обучающихся</w:t>
                  </w:r>
                </w:p>
              </w:tc>
            </w:tr>
          </w:tbl>
          <w:p w:rsidR="00463DA6" w:rsidRPr="00DE2E73" w:rsidRDefault="00463DA6" w:rsidP="00463D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B93964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B93964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1126B888" wp14:editId="33D112A1">
                  <wp:extent cx="1794933" cy="1009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9" cy="101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Default="00463DA6" w:rsidP="00463DA6">
            <w:pPr>
              <w:rPr>
                <w:rFonts w:eastAsia="Rosatom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37D82">
              <w:rPr>
                <w:rFonts w:eastAsia="Rosatom"/>
                <w:b/>
                <w:bCs/>
                <w:color w:val="000000" w:themeColor="text1"/>
                <w:kern w:val="24"/>
                <w:sz w:val="28"/>
                <w:szCs w:val="28"/>
                <w:highlight w:val="yellow"/>
              </w:rPr>
              <w:t>Предметный компонент</w:t>
            </w:r>
          </w:p>
          <w:p w:rsidR="00463DA6" w:rsidRDefault="00463DA6" w:rsidP="00463DA6">
            <w:pPr>
              <w:rPr>
                <w:rFonts w:ascii="Times New Roman" w:hAnsi="Times New Roman" w:cs="Times New Roman"/>
                <w:sz w:val="28"/>
              </w:rPr>
            </w:pPr>
          </w:p>
          <w:tbl>
            <w:tblPr>
              <w:tblW w:w="7023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487"/>
              <w:gridCol w:w="1985"/>
              <w:gridCol w:w="2551"/>
            </w:tblGrid>
            <w:tr w:rsidR="00463DA6" w:rsidRPr="002E668E" w:rsidTr="00463DA6">
              <w:trPr>
                <w:trHeight w:val="584"/>
              </w:trPr>
              <w:tc>
                <w:tcPr>
                  <w:tcW w:w="248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E668E">
                    <w:rPr>
                      <w:rFonts w:ascii="Times New Roman" w:hAnsi="Times New Roman" w:cs="Times New Roman"/>
                      <w:b/>
                      <w:bCs/>
                    </w:rPr>
                    <w:t>Что было и есть?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E668E">
                    <w:rPr>
                      <w:rFonts w:ascii="Times New Roman" w:hAnsi="Times New Roman" w:cs="Times New Roman"/>
                      <w:b/>
                      <w:bCs/>
                    </w:rPr>
                    <w:t>(Традиции)</w:t>
                  </w:r>
                </w:p>
              </w:tc>
              <w:tc>
                <w:tcPr>
                  <w:tcW w:w="198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E668E">
                    <w:rPr>
                      <w:rFonts w:ascii="Times New Roman" w:hAnsi="Times New Roman" w:cs="Times New Roman"/>
                      <w:b/>
                      <w:bCs/>
                    </w:rPr>
                    <w:t>Что появилось?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E668E">
                    <w:rPr>
                      <w:rFonts w:ascii="Times New Roman" w:hAnsi="Times New Roman" w:cs="Times New Roman"/>
                      <w:b/>
                      <w:bCs/>
                    </w:rPr>
                    <w:t>(Новое)</w:t>
                  </w:r>
                </w:p>
              </w:tc>
              <w:tc>
                <w:tcPr>
                  <w:tcW w:w="255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D4D3D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E668E">
                    <w:rPr>
                      <w:rFonts w:ascii="Times New Roman" w:hAnsi="Times New Roman" w:cs="Times New Roman"/>
                      <w:b/>
                      <w:bCs/>
                    </w:rPr>
                    <w:t>Что будет?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E668E">
                    <w:rPr>
                      <w:rFonts w:ascii="Times New Roman" w:hAnsi="Times New Roman" w:cs="Times New Roman"/>
                      <w:b/>
                      <w:bCs/>
                    </w:rPr>
                    <w:t>(Перспективы)</w:t>
                  </w:r>
                </w:p>
              </w:tc>
            </w:tr>
            <w:tr w:rsidR="00463DA6" w:rsidRPr="002E668E" w:rsidTr="00463DA6">
              <w:trPr>
                <w:trHeight w:val="584"/>
              </w:trPr>
              <w:tc>
                <w:tcPr>
                  <w:tcW w:w="248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  <w:r w:rsidRPr="002E668E">
                    <w:rPr>
                      <w:rFonts w:ascii="Times New Roman" w:hAnsi="Times New Roman" w:cs="Times New Roman"/>
                    </w:rPr>
                    <w:t xml:space="preserve">Пространства: Точка притяжения, многофункциональный конференц-зал, </w:t>
                  </w:r>
                  <w:proofErr w:type="spellStart"/>
                  <w:r w:rsidRPr="002E668E">
                    <w:rPr>
                      <w:rFonts w:ascii="Times New Roman" w:hAnsi="Times New Roman" w:cs="Times New Roman"/>
                    </w:rPr>
                    <w:t>буккросинг</w:t>
                  </w:r>
                  <w:proofErr w:type="spellEnd"/>
                  <w:r w:rsidRPr="002E668E">
                    <w:rPr>
                      <w:rFonts w:ascii="Times New Roman" w:hAnsi="Times New Roman" w:cs="Times New Roman"/>
                    </w:rPr>
                    <w:t>, игровые зоны, рабочие зоны и др.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2E668E">
                    <w:rPr>
                      <w:rFonts w:ascii="Times New Roman" w:hAnsi="Times New Roman" w:cs="Times New Roman"/>
                    </w:rPr>
                    <w:t>Информационные стенды и мобильные выставки.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2E668E">
                    <w:rPr>
                      <w:rFonts w:ascii="Times New Roman" w:hAnsi="Times New Roman" w:cs="Times New Roman"/>
                    </w:rPr>
                    <w:t>Углублённое изучение английского языка (НОО, ООО, СОО) и гуманитарных предметов, математики (СОО)</w:t>
                  </w:r>
                </w:p>
              </w:tc>
              <w:tc>
                <w:tcPr>
                  <w:tcW w:w="198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  <w:r w:rsidRPr="002E668E">
                    <w:rPr>
                      <w:rFonts w:ascii="Times New Roman" w:hAnsi="Times New Roman" w:cs="Times New Roman"/>
                    </w:rPr>
                    <w:t>Конструкторы «РОБИ».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2E668E">
                    <w:rPr>
                      <w:rFonts w:ascii="Times New Roman" w:hAnsi="Times New Roman" w:cs="Times New Roman"/>
                    </w:rPr>
                    <w:t>Углублённое изучение предметов инженерного направления математика, информатика, физика (СОО).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2E668E">
                    <w:rPr>
                      <w:rFonts w:ascii="Times New Roman" w:hAnsi="Times New Roman" w:cs="Times New Roman"/>
                    </w:rPr>
                    <w:t>Центр детских инициатив</w:t>
                  </w:r>
                </w:p>
              </w:tc>
              <w:tc>
                <w:tcPr>
                  <w:tcW w:w="255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EF0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  <w:r w:rsidRPr="002E668E">
                    <w:rPr>
                      <w:rFonts w:ascii="Times New Roman" w:hAnsi="Times New Roman" w:cs="Times New Roman"/>
                    </w:rPr>
                    <w:t>БПЛА.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2E668E">
                    <w:rPr>
                      <w:rFonts w:ascii="Times New Roman" w:hAnsi="Times New Roman" w:cs="Times New Roman"/>
                    </w:rPr>
                    <w:t>Кабинет технологии.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</w:t>
                  </w:r>
                  <w:r w:rsidRPr="002E668E">
                    <w:rPr>
                      <w:rFonts w:ascii="Times New Roman" w:hAnsi="Times New Roman" w:cs="Times New Roman"/>
                    </w:rPr>
                    <w:t>Создание зоны инженерного класса, брендирование пространства.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</w:t>
                  </w:r>
                  <w:r w:rsidRPr="002E668E">
                    <w:rPr>
                      <w:rFonts w:ascii="Times New Roman" w:hAnsi="Times New Roman" w:cs="Times New Roman"/>
                    </w:rPr>
                    <w:t>Медиа центр.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  <w:r w:rsidRPr="002E668E">
                    <w:rPr>
                      <w:rFonts w:ascii="Times New Roman" w:hAnsi="Times New Roman" w:cs="Times New Roman"/>
                    </w:rPr>
                    <w:t>Углублённое изучение математики на уровне ООО.</w:t>
                  </w:r>
                </w:p>
                <w:p w:rsidR="00463DA6" w:rsidRPr="002E668E" w:rsidRDefault="00463DA6" w:rsidP="00463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</w:t>
                  </w:r>
                  <w:r w:rsidRPr="002E668E">
                    <w:rPr>
                      <w:rFonts w:ascii="Times New Roman" w:hAnsi="Times New Roman" w:cs="Times New Roman"/>
                    </w:rPr>
                    <w:t>Сетевое взаимодействие с учреждениями системы дополнительного образования НГО</w:t>
                  </w:r>
                </w:p>
              </w:tc>
            </w:tr>
          </w:tbl>
          <w:p w:rsidR="00463DA6" w:rsidRPr="00DE51FE" w:rsidRDefault="00463DA6" w:rsidP="00463DA6">
            <w:pPr>
              <w:rPr>
                <w:rFonts w:ascii="Times New Roman" w:hAnsi="Times New Roman" w:cs="Times New Roman"/>
                <w:sz w:val="28"/>
              </w:rPr>
            </w:pPr>
          </w:p>
          <w:p w:rsidR="00463DA6" w:rsidRPr="009B1122" w:rsidRDefault="00463DA6" w:rsidP="00463D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463DA6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29F2211" wp14:editId="70511C95">
                  <wp:extent cx="1760855" cy="990481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414" cy="101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Pr="00B93964" w:rsidRDefault="00463DA6" w:rsidP="00CF6A2A">
            <w:pPr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373D3F"/>
                <w:sz w:val="24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  <w:t>контрольно-диагностическ</w:t>
            </w:r>
            <w:r w:rsidR="00537D82"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  <w:t>и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4"/>
                <w:szCs w:val="27"/>
                <w:lang w:eastAsia="ru-RU"/>
              </w:rPr>
              <w:t>й;</w:t>
            </w:r>
          </w:p>
          <w:p w:rsidR="00463DA6" w:rsidRPr="00B93964" w:rsidRDefault="00463DA6" w:rsidP="00463DA6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Созданную модель </w:t>
            </w:r>
            <w:proofErr w:type="gramStart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>необходимо  оценить</w:t>
            </w:r>
            <w:proofErr w:type="gramEnd"/>
            <w:r w:rsidRPr="00B9396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по критериям (автор С. В Тарасов)</w:t>
            </w:r>
          </w:p>
          <w:p w:rsidR="00463DA6" w:rsidRPr="00B93964" w:rsidRDefault="00463DA6" w:rsidP="00463DA6">
            <w:pPr>
              <w:rPr>
                <w:rStyle w:val="fontstyle01"/>
                <w:rFonts w:ascii="Times New Roman" w:hAnsi="Times New Roman" w:cs="Times New Roman"/>
                <w:sz w:val="24"/>
              </w:rPr>
            </w:pP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t>И это следующий шаг «Контрольно-диагностический»</w:t>
            </w:r>
          </w:p>
          <w:p w:rsidR="00463DA6" w:rsidRPr="00B93964" w:rsidRDefault="00463DA6" w:rsidP="00463DA6">
            <w:pPr>
              <w:rPr>
                <w:rStyle w:val="fontstyle21"/>
                <w:rFonts w:ascii="Times New Roman" w:hAnsi="Times New Roman" w:cs="Times New Roman"/>
                <w:i/>
                <w:sz w:val="24"/>
              </w:rPr>
            </w:pP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t>Первый критерий «Этическая обоснованность»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. Теория базируется на нравственных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принципах. Авторы концепции должны демонстрировать ответственную позицию, необходимый риск (если он имеется) должен быть сведен к минимуму и обоснован.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br/>
            </w: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t>Следующий – «Доступность»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. Это значит, что теоретические положения сформулированы таким образом, чтобы содержащиеся в них идеи, предложения, гипотезы были определены ясно и четко. Теоретические положения должны быть доступны для проверки и обсуждения.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br/>
            </w: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t xml:space="preserve">Третий критерий «Внутренняя согласованность».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Теоретические положения должны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быть свободны от внутренних противоречий, логически связаны друг с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br/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другом.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br/>
            </w: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t xml:space="preserve">Далее - «Комплексность».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Концепция должна рассматривать различные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стороны образовательного процесса, личности ученика и педагога, социокультурные условия и др. Всесторонняя концепция может быть использована как логический каркас для объединения и интеграции разнообразных подходов и направлений развития образовательной среды.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br/>
            </w: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t xml:space="preserve">Пятый критерий «Практическая ценность».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На основе концепции возможна эффективная работа всех элементов образовательной среды. Это означает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высокую результативность применения концепции на практике.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br/>
            </w:r>
            <w:r w:rsidRPr="00B93964">
              <w:rPr>
                <w:rStyle w:val="fontstyle01"/>
                <w:rFonts w:ascii="Times New Roman" w:hAnsi="Times New Roman" w:cs="Times New Roman"/>
                <w:sz w:val="24"/>
              </w:rPr>
              <w:lastRenderedPageBreak/>
              <w:t xml:space="preserve">И последний критерий «Универсальность».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Основные концептуальные идеи могут быть</w:t>
            </w:r>
            <w:r w:rsidRPr="00B93964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</w:t>
            </w:r>
            <w:r w:rsidRPr="00B93964">
              <w:rPr>
                <w:rStyle w:val="fontstyle21"/>
                <w:rFonts w:ascii="Times New Roman" w:hAnsi="Times New Roman" w:cs="Times New Roman"/>
                <w:i/>
                <w:sz w:val="24"/>
              </w:rPr>
              <w:t>успешно применены в деятельности различных образовательных систем, получают сравнительно широкое распространение.</w:t>
            </w:r>
          </w:p>
          <w:p w:rsidR="00463DA6" w:rsidRPr="00B93964" w:rsidRDefault="00463DA6" w:rsidP="00463DA6">
            <w:pPr>
              <w:rPr>
                <w:rFonts w:eastAsia="Rosatom"/>
                <w:bCs/>
                <w:i/>
                <w:color w:val="000000" w:themeColor="text1"/>
                <w:kern w:val="24"/>
                <w:sz w:val="24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463DA6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41AED3F6" wp14:editId="6D563490">
                  <wp:extent cx="1489922" cy="838081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78" cy="84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8032BC" w:rsidRPr="00B93964" w:rsidRDefault="008032BC" w:rsidP="00803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2BC" w:rsidRPr="00B93964" w:rsidRDefault="008032BC" w:rsidP="008032BC">
            <w:pPr>
              <w:ind w:left="720"/>
              <w:jc w:val="both"/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eastAsia="Times New Roman" w:hAnsi="Times New Roman" w:cs="Times New Roman"/>
                <w:color w:val="373D3F"/>
                <w:sz w:val="28"/>
                <w:szCs w:val="27"/>
                <w:lang w:eastAsia="ru-RU"/>
              </w:rPr>
              <w:t xml:space="preserve"> — </w:t>
            </w:r>
            <w:r w:rsidRPr="00B93964"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  <w:t>регулятивно-коррекционной.</w:t>
            </w:r>
          </w:p>
          <w:p w:rsidR="008032BC" w:rsidRPr="00B93964" w:rsidRDefault="008032BC" w:rsidP="00803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2BC" w:rsidRPr="00B93964" w:rsidRDefault="008032BC" w:rsidP="008032BC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373D3F"/>
                <w:sz w:val="28"/>
                <w:szCs w:val="27"/>
                <w:lang w:eastAsia="ru-RU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После проведенного анализа, оценки ОС, выявленных проблем необходима коррекция. </w:t>
            </w:r>
            <w:bookmarkStart w:id="0" w:name="_GoBack"/>
            <w:bookmarkEnd w:id="0"/>
          </w:p>
          <w:p w:rsidR="00463DA6" w:rsidRPr="00B93964" w:rsidRDefault="00463DA6" w:rsidP="008032BC">
            <w:pPr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</w:pPr>
          </w:p>
        </w:tc>
      </w:tr>
      <w:tr w:rsidR="00B93964" w:rsidTr="00B93964">
        <w:tc>
          <w:tcPr>
            <w:tcW w:w="3208" w:type="dxa"/>
          </w:tcPr>
          <w:p w:rsidR="008032BC" w:rsidRPr="00463DA6" w:rsidRDefault="008032BC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7248" w:type="dxa"/>
          </w:tcPr>
          <w:p w:rsidR="008032BC" w:rsidRPr="00B93964" w:rsidRDefault="008032BC" w:rsidP="00803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Мы показали вам технологию формирования активной ОС, показали, как мы это делаем, а теперь предлагаем вам попробовать спланировать активную образовательную </w:t>
            </w:r>
            <w:proofErr w:type="gramStart"/>
            <w:r w:rsidRPr="00B93964">
              <w:rPr>
                <w:rFonts w:ascii="Times New Roman" w:hAnsi="Times New Roman" w:cs="Times New Roman"/>
                <w:sz w:val="28"/>
                <w:szCs w:val="28"/>
              </w:rPr>
              <w:t>среду  для</w:t>
            </w:r>
            <w:proofErr w:type="gramEnd"/>
            <w:r w:rsidRPr="00B93964">
              <w:rPr>
                <w:rFonts w:ascii="Times New Roman" w:hAnsi="Times New Roman" w:cs="Times New Roman"/>
                <w:sz w:val="28"/>
                <w:szCs w:val="28"/>
              </w:rPr>
              <w:t xml:space="preserve"> вашего образовательного учреждения.</w:t>
            </w:r>
            <w:r w:rsidRPr="00B93964">
              <w:rPr>
                <w:rFonts w:ascii="Arial" w:hAnsi="Arial" w:cs="Arial"/>
                <w:sz w:val="40"/>
                <w:szCs w:val="40"/>
                <w:shd w:val="clear" w:color="auto" w:fill="EBEDF0"/>
              </w:rPr>
              <w:t xml:space="preserve"> </w:t>
            </w:r>
          </w:p>
          <w:p w:rsidR="008032BC" w:rsidRPr="00B93964" w:rsidRDefault="008032BC" w:rsidP="00803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964" w:rsidTr="00B93964">
        <w:tc>
          <w:tcPr>
            <w:tcW w:w="3208" w:type="dxa"/>
          </w:tcPr>
          <w:p w:rsidR="00463DA6" w:rsidRPr="00463DA6" w:rsidRDefault="00463DA6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463DA6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3AEAEB9" wp14:editId="25EDE013">
                  <wp:extent cx="1446014" cy="875665"/>
                  <wp:effectExtent l="0" t="0" r="1905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620" cy="88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463DA6" w:rsidRPr="00A56F55" w:rsidRDefault="00463DA6" w:rsidP="00463DA6">
            <w:pPr>
              <w:ind w:left="720"/>
              <w:jc w:val="both"/>
              <w:rPr>
                <w:rFonts w:ascii="Times New Roman" w:eastAsia="Times New Roman" w:hAnsi="Times New Roman" w:cs="Times New Roman"/>
                <w:i/>
                <w:iCs/>
                <w:color w:val="373D3F"/>
                <w:sz w:val="28"/>
                <w:szCs w:val="27"/>
                <w:lang w:eastAsia="ru-RU"/>
              </w:rPr>
            </w:pPr>
          </w:p>
        </w:tc>
      </w:tr>
    </w:tbl>
    <w:p w:rsidR="00944503" w:rsidRDefault="00944503" w:rsidP="00944503">
      <w:pPr>
        <w:pStyle w:val="a3"/>
        <w:spacing w:before="0" w:beforeAutospacing="0" w:after="0" w:afterAutospacing="0" w:line="225" w:lineRule="auto"/>
        <w:rPr>
          <w:rFonts w:eastAsia="Rosatom"/>
          <w:color w:val="000000" w:themeColor="text1"/>
          <w:kern w:val="24"/>
          <w:sz w:val="28"/>
          <w:szCs w:val="28"/>
        </w:rPr>
      </w:pPr>
    </w:p>
    <w:p w:rsidR="00944503" w:rsidRDefault="00944503" w:rsidP="00944503">
      <w:pPr>
        <w:pStyle w:val="a3"/>
        <w:spacing w:before="0" w:beforeAutospacing="0" w:after="0" w:afterAutospacing="0"/>
        <w:rPr>
          <w:rFonts w:eastAsia="Rosatom"/>
          <w:b/>
          <w:bCs/>
          <w:color w:val="000000" w:themeColor="text1"/>
          <w:kern w:val="24"/>
          <w:sz w:val="28"/>
          <w:szCs w:val="28"/>
        </w:rPr>
      </w:pPr>
    </w:p>
    <w:p w:rsidR="00AE5730" w:rsidRDefault="00AE5730" w:rsidP="00AE5730">
      <w:pPr>
        <w:pStyle w:val="a3"/>
        <w:spacing w:before="0" w:beforeAutospacing="0" w:after="0" w:afterAutospacing="0"/>
        <w:rPr>
          <w:rFonts w:eastAsia="Rosatom"/>
          <w:b/>
          <w:bCs/>
          <w:color w:val="000000" w:themeColor="text1"/>
          <w:kern w:val="24"/>
          <w:sz w:val="28"/>
          <w:szCs w:val="28"/>
        </w:rPr>
      </w:pPr>
    </w:p>
    <w:p w:rsidR="00AE5730" w:rsidRPr="00AE5730" w:rsidRDefault="00AE5730" w:rsidP="00944503">
      <w:pPr>
        <w:pStyle w:val="a3"/>
        <w:spacing w:before="0" w:beforeAutospacing="0" w:after="0" w:afterAutospacing="0"/>
        <w:rPr>
          <w:rFonts w:eastAsia="Rosatom"/>
          <w:b/>
          <w:bCs/>
          <w:color w:val="000000" w:themeColor="text1"/>
          <w:kern w:val="24"/>
          <w:sz w:val="28"/>
          <w:szCs w:val="28"/>
        </w:rPr>
      </w:pPr>
    </w:p>
    <w:p w:rsidR="00AC440F" w:rsidRPr="00DE2E73" w:rsidRDefault="00AC440F" w:rsidP="00944503">
      <w:pPr>
        <w:pStyle w:val="a3"/>
        <w:spacing w:before="0" w:beforeAutospacing="0" w:after="0"/>
        <w:rPr>
          <w:rFonts w:eastAsia="Rosatom"/>
          <w:b/>
          <w:bCs/>
          <w:color w:val="000000" w:themeColor="text1"/>
          <w:kern w:val="24"/>
          <w:sz w:val="28"/>
          <w:szCs w:val="28"/>
        </w:rPr>
      </w:pPr>
    </w:p>
    <w:p w:rsidR="00A7666D" w:rsidRDefault="00A7666D" w:rsidP="00A7666D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7666D" w:rsidRDefault="00A7666D" w:rsidP="00E71BFA">
      <w:pPr>
        <w:pStyle w:val="a3"/>
        <w:spacing w:before="0" w:beforeAutospacing="0" w:after="0" w:afterAutospacing="0"/>
        <w:rPr>
          <w:rStyle w:val="a4"/>
          <w:color w:val="373D3F"/>
          <w:sz w:val="28"/>
          <w:szCs w:val="27"/>
        </w:rPr>
      </w:pPr>
    </w:p>
    <w:p w:rsidR="00DE2E73" w:rsidRPr="00A56F55" w:rsidRDefault="00DE2E73" w:rsidP="00D80448">
      <w:pPr>
        <w:shd w:val="clear" w:color="auto" w:fill="FFFFFF"/>
        <w:spacing w:after="0" w:line="315" w:lineRule="atLeast"/>
        <w:ind w:firstLine="1080"/>
        <w:jc w:val="both"/>
        <w:rPr>
          <w:rFonts w:ascii="Times New Roman" w:eastAsia="Times New Roman" w:hAnsi="Times New Roman" w:cs="Times New Roman"/>
          <w:color w:val="181818"/>
          <w:sz w:val="32"/>
          <w:szCs w:val="28"/>
          <w:highlight w:val="yellow"/>
          <w:lang w:eastAsia="ru-RU"/>
        </w:rPr>
      </w:pPr>
    </w:p>
    <w:p w:rsidR="008C653A" w:rsidRPr="00601B1D" w:rsidRDefault="008C653A" w:rsidP="00601B1D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17204" w:rsidRDefault="00217204" w:rsidP="00376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D39" w:rsidRDefault="00440D39" w:rsidP="00CF6A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73D3F"/>
          <w:sz w:val="28"/>
          <w:szCs w:val="27"/>
          <w:lang w:eastAsia="ru-RU"/>
        </w:rPr>
      </w:pPr>
    </w:p>
    <w:sectPr w:rsidR="00440D39" w:rsidSect="00944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sato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5476"/>
    <w:multiLevelType w:val="hybridMultilevel"/>
    <w:tmpl w:val="D8BE7192"/>
    <w:lvl w:ilvl="0" w:tplc="6D4C7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127D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482A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25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201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23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4A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C30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90A3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233A6"/>
    <w:multiLevelType w:val="multilevel"/>
    <w:tmpl w:val="57D8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056B7"/>
    <w:multiLevelType w:val="hybridMultilevel"/>
    <w:tmpl w:val="06728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4493D"/>
    <w:multiLevelType w:val="hybridMultilevel"/>
    <w:tmpl w:val="7870E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65C9"/>
    <w:multiLevelType w:val="hybridMultilevel"/>
    <w:tmpl w:val="401E3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47193"/>
    <w:multiLevelType w:val="hybridMultilevel"/>
    <w:tmpl w:val="BC9E8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F26185"/>
    <w:multiLevelType w:val="hybridMultilevel"/>
    <w:tmpl w:val="D086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23F87"/>
    <w:multiLevelType w:val="hybridMultilevel"/>
    <w:tmpl w:val="D99E3DD0"/>
    <w:lvl w:ilvl="0" w:tplc="D09EC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6CB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70A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CA4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8DB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D8F2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2A3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88B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160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2C18D6"/>
    <w:multiLevelType w:val="hybridMultilevel"/>
    <w:tmpl w:val="076AA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5682F"/>
    <w:multiLevelType w:val="hybridMultilevel"/>
    <w:tmpl w:val="55B0C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122D3"/>
    <w:multiLevelType w:val="hybridMultilevel"/>
    <w:tmpl w:val="727EAEFA"/>
    <w:lvl w:ilvl="0" w:tplc="34085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0E8C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EB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246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DEC8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ED1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2AD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0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1A5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FA"/>
    <w:rsid w:val="000813F4"/>
    <w:rsid w:val="001138FC"/>
    <w:rsid w:val="001F7445"/>
    <w:rsid w:val="00217204"/>
    <w:rsid w:val="00282341"/>
    <w:rsid w:val="002E668E"/>
    <w:rsid w:val="00376971"/>
    <w:rsid w:val="00401376"/>
    <w:rsid w:val="00440D39"/>
    <w:rsid w:val="00463DA6"/>
    <w:rsid w:val="004877D8"/>
    <w:rsid w:val="004A0D60"/>
    <w:rsid w:val="004E2B29"/>
    <w:rsid w:val="00537D82"/>
    <w:rsid w:val="005827CC"/>
    <w:rsid w:val="005C7BC1"/>
    <w:rsid w:val="00601B1D"/>
    <w:rsid w:val="00604F17"/>
    <w:rsid w:val="00654333"/>
    <w:rsid w:val="006E0816"/>
    <w:rsid w:val="00702575"/>
    <w:rsid w:val="00747FE2"/>
    <w:rsid w:val="007E7774"/>
    <w:rsid w:val="008032BC"/>
    <w:rsid w:val="00856D66"/>
    <w:rsid w:val="008C653A"/>
    <w:rsid w:val="00944503"/>
    <w:rsid w:val="0098235F"/>
    <w:rsid w:val="009B1122"/>
    <w:rsid w:val="009E1691"/>
    <w:rsid w:val="00A56F55"/>
    <w:rsid w:val="00A765D9"/>
    <w:rsid w:val="00A7666D"/>
    <w:rsid w:val="00AC440F"/>
    <w:rsid w:val="00AE5730"/>
    <w:rsid w:val="00B83FC3"/>
    <w:rsid w:val="00B93964"/>
    <w:rsid w:val="00C83A9B"/>
    <w:rsid w:val="00CD15BA"/>
    <w:rsid w:val="00CF6A2A"/>
    <w:rsid w:val="00D20384"/>
    <w:rsid w:val="00D80448"/>
    <w:rsid w:val="00D93B51"/>
    <w:rsid w:val="00DE2E73"/>
    <w:rsid w:val="00DE51FE"/>
    <w:rsid w:val="00E13C9F"/>
    <w:rsid w:val="00E71BFA"/>
    <w:rsid w:val="00EE04AD"/>
    <w:rsid w:val="00F1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02B1"/>
  <w15:chartTrackingRefBased/>
  <w15:docId w15:val="{CC9B3B0D-FCEA-45FE-AE5E-24E031A7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BFA"/>
    <w:rPr>
      <w:b/>
      <w:bCs/>
    </w:rPr>
  </w:style>
  <w:style w:type="character" w:customStyle="1" w:styleId="fontstyle01">
    <w:name w:val="fontstyle01"/>
    <w:basedOn w:val="a0"/>
    <w:rsid w:val="004E2B29"/>
    <w:rPr>
      <w:rFonts w:ascii="Arial-ItalicMT" w:hAnsi="Arial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4E2B29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AE5730"/>
    <w:pPr>
      <w:ind w:left="720"/>
      <w:contextualSpacing/>
    </w:pPr>
  </w:style>
  <w:style w:type="paragraph" w:customStyle="1" w:styleId="c1">
    <w:name w:val="c1"/>
    <w:basedOn w:val="a"/>
    <w:rsid w:val="00AC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C440F"/>
  </w:style>
  <w:style w:type="paragraph" w:customStyle="1" w:styleId="c0">
    <w:name w:val="c0"/>
    <w:basedOn w:val="a"/>
    <w:rsid w:val="00A7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666D"/>
  </w:style>
  <w:style w:type="table" w:styleId="a6">
    <w:name w:val="Table Grid"/>
    <w:basedOn w:val="a1"/>
    <w:uiPriority w:val="39"/>
    <w:rsid w:val="00282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9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3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6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9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12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3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3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1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17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4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56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90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9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459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438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6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50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95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8</cp:revision>
  <cp:lastPrinted>2025-03-25T18:21:00Z</cp:lastPrinted>
  <dcterms:created xsi:type="dcterms:W3CDTF">2025-03-25T14:52:00Z</dcterms:created>
  <dcterms:modified xsi:type="dcterms:W3CDTF">2025-03-25T18:22:00Z</dcterms:modified>
</cp:coreProperties>
</file>